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BF" w:rsidRDefault="00A077BF" w:rsidP="00B72970">
      <w:pPr>
        <w:spacing w:before="480"/>
        <w:jc w:val="center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נהלים לתלמידי מחקר </w:t>
      </w:r>
      <w:r>
        <w:rPr>
          <w:rFonts w:asciiTheme="majorBidi" w:hAnsiTheme="majorBidi" w:cstheme="majorBidi"/>
          <w:b/>
          <w:bCs/>
          <w:u w:val="single"/>
          <w:rtl/>
        </w:rPr>
        <w:t>–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תואר שני ושלישי</w:t>
      </w:r>
    </w:p>
    <w:p w:rsidR="00B57640" w:rsidRPr="001B6B54" w:rsidRDefault="00B57640" w:rsidP="00B57640">
      <w:pPr>
        <w:spacing w:before="48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B6B5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א. </w:t>
      </w:r>
      <w:r w:rsidRPr="001B6B5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מלגת שכר לימוד ומלגת מחקר</w:t>
      </w:r>
    </w:p>
    <w:p w:rsidR="009A4597" w:rsidRPr="00702814" w:rsidRDefault="00702814" w:rsidP="0070281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3" w:hanging="283"/>
        <w:rPr>
          <w:rFonts w:asciiTheme="majorBidi" w:hAnsiTheme="majorBidi" w:cstheme="majorBidi"/>
          <w:b/>
          <w:bCs/>
          <w:u w:val="single"/>
          <w:rtl/>
        </w:rPr>
      </w:pPr>
      <w:r w:rsidRPr="00702814">
        <w:rPr>
          <w:rFonts w:asciiTheme="majorBidi" w:hAnsiTheme="majorBidi" w:cstheme="majorBidi" w:hint="cs"/>
          <w:b/>
          <w:bCs/>
          <w:rtl/>
        </w:rPr>
        <w:t>1.</w:t>
      </w:r>
      <w:r w:rsidRPr="00702814">
        <w:rPr>
          <w:rFonts w:asciiTheme="majorBidi" w:hAnsiTheme="majorBidi" w:cstheme="majorBidi" w:hint="cs"/>
          <w:b/>
          <w:bCs/>
          <w:rtl/>
        </w:rPr>
        <w:tab/>
      </w:r>
      <w:r w:rsidR="000606F9" w:rsidRPr="00702814">
        <w:rPr>
          <w:rFonts w:asciiTheme="majorBidi" w:hAnsiTheme="majorBidi" w:cstheme="majorBidi" w:hint="cs"/>
          <w:b/>
          <w:bCs/>
          <w:u w:val="single"/>
          <w:rtl/>
        </w:rPr>
        <w:t xml:space="preserve">הרשמה </w:t>
      </w:r>
      <w:r w:rsidR="000606F9" w:rsidRPr="001B6B54">
        <w:rPr>
          <w:rFonts w:asciiTheme="majorBidi" w:hAnsiTheme="majorBidi" w:cstheme="majorBidi" w:hint="cs"/>
          <w:b/>
          <w:bCs/>
          <w:u w:val="single"/>
          <w:rtl/>
        </w:rPr>
        <w:t xml:space="preserve">לקבלת </w:t>
      </w:r>
      <w:r w:rsidR="00B57640" w:rsidRPr="001B6B54">
        <w:rPr>
          <w:rFonts w:asciiTheme="majorBidi" w:hAnsiTheme="majorBidi" w:cstheme="majorBidi" w:hint="cs"/>
          <w:b/>
          <w:bCs/>
          <w:u w:val="single"/>
          <w:rtl/>
        </w:rPr>
        <w:t xml:space="preserve">מלגת </w:t>
      </w:r>
      <w:r w:rsidR="001B6B54">
        <w:rPr>
          <w:rFonts w:asciiTheme="majorBidi" w:hAnsiTheme="majorBidi" w:cstheme="majorBidi" w:hint="cs"/>
          <w:b/>
          <w:bCs/>
          <w:u w:val="single"/>
          <w:rtl/>
        </w:rPr>
        <w:t>מחקר</w:t>
      </w:r>
      <w:r w:rsidR="002D5DF0" w:rsidRPr="001B6B54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2D5DF0" w:rsidRPr="001B6B54">
        <w:rPr>
          <w:rFonts w:asciiTheme="majorBidi" w:hAnsiTheme="majorBidi" w:cstheme="majorBidi"/>
          <w:b/>
          <w:bCs/>
          <w:u w:val="single"/>
          <w:rtl/>
        </w:rPr>
        <w:t>–</w:t>
      </w:r>
      <w:r w:rsidR="002D5DF0" w:rsidRPr="001B6B54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2D5DF0" w:rsidRPr="00702814">
        <w:rPr>
          <w:rFonts w:asciiTheme="majorBidi" w:hAnsiTheme="majorBidi" w:cstheme="majorBidi" w:hint="cs"/>
          <w:b/>
          <w:bCs/>
          <w:u w:val="single"/>
          <w:rtl/>
        </w:rPr>
        <w:t>תלמידי תואר שני</w:t>
      </w:r>
    </w:p>
    <w:p w:rsidR="000606F9" w:rsidRPr="00B72970" w:rsidRDefault="00512E71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0" w:hanging="283"/>
        <w:rPr>
          <w:rFonts w:asciiTheme="majorBidi" w:hAnsiTheme="majorBidi" w:cstheme="majorBidi"/>
          <w:rtl/>
        </w:rPr>
      </w:pPr>
      <w:r w:rsidRPr="00B72970">
        <w:rPr>
          <w:rFonts w:asciiTheme="majorBidi" w:hAnsiTheme="majorBidi" w:cstheme="majorBidi" w:hint="cs"/>
          <w:rtl/>
        </w:rPr>
        <w:t xml:space="preserve">תלמיד שהתקבל לתואר שני עם </w:t>
      </w:r>
      <w:proofErr w:type="spellStart"/>
      <w:r w:rsidRPr="00B72970">
        <w:rPr>
          <w:rFonts w:asciiTheme="majorBidi" w:hAnsiTheme="majorBidi" w:cstheme="majorBidi" w:hint="cs"/>
          <w:rtl/>
        </w:rPr>
        <w:t>תיזה</w:t>
      </w:r>
      <w:proofErr w:type="spellEnd"/>
      <w:r w:rsidRPr="00B72970">
        <w:rPr>
          <w:rFonts w:asciiTheme="majorBidi" w:hAnsiTheme="majorBidi" w:cstheme="majorBidi" w:hint="cs"/>
          <w:rtl/>
        </w:rPr>
        <w:t xml:space="preserve"> י</w:t>
      </w:r>
      <w:r w:rsidR="00541A6D" w:rsidRPr="00B72970">
        <w:rPr>
          <w:rFonts w:asciiTheme="majorBidi" w:hAnsiTheme="majorBidi" w:cstheme="majorBidi" w:hint="cs"/>
          <w:rtl/>
        </w:rPr>
        <w:t>ירשם לבקשת מ</w:t>
      </w:r>
      <w:r w:rsidRPr="00B72970">
        <w:rPr>
          <w:rFonts w:asciiTheme="majorBidi" w:hAnsiTheme="majorBidi" w:cstheme="majorBidi" w:hint="cs"/>
          <w:rtl/>
        </w:rPr>
        <w:t xml:space="preserve">לגה כמפורט: </w:t>
      </w:r>
    </w:p>
    <w:p w:rsidR="00FC04F4" w:rsidRDefault="00512E71" w:rsidP="00FC04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0"/>
        <w:rPr>
          <w:rFonts w:asciiTheme="majorBidi" w:hAnsiTheme="majorBidi" w:cstheme="majorBidi"/>
          <w:rtl/>
        </w:rPr>
      </w:pPr>
      <w:r w:rsidRPr="00B72970">
        <w:rPr>
          <w:rFonts w:asciiTheme="majorBidi" w:hAnsiTheme="majorBidi" w:cstheme="majorBidi" w:hint="cs"/>
          <w:rtl/>
        </w:rPr>
        <w:t>רישום מקוון ב</w:t>
      </w:r>
      <w:r w:rsidR="000606F9" w:rsidRPr="00B72970">
        <w:rPr>
          <w:rFonts w:asciiTheme="majorBidi" w:hAnsiTheme="majorBidi" w:cstheme="majorBidi" w:hint="cs"/>
          <w:rtl/>
        </w:rPr>
        <w:t xml:space="preserve">טופס </w:t>
      </w:r>
      <w:r w:rsidRPr="00B72970">
        <w:rPr>
          <w:rFonts w:asciiTheme="majorBidi" w:hAnsiTheme="majorBidi" w:cstheme="majorBidi" w:hint="cs"/>
          <w:rtl/>
        </w:rPr>
        <w:t>הרשמה מקוונת לקבלת מלגה</w:t>
      </w:r>
      <w:r w:rsidR="000606F9" w:rsidRPr="00B72970">
        <w:rPr>
          <w:rFonts w:asciiTheme="majorBidi" w:hAnsiTheme="majorBidi" w:cstheme="majorBidi" w:hint="cs"/>
          <w:rtl/>
        </w:rPr>
        <w:t xml:space="preserve"> שבאתר של הפקולטה. </w:t>
      </w:r>
    </w:p>
    <w:p w:rsidR="00FC04F4" w:rsidRDefault="00F565F9" w:rsidP="00FC04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0"/>
        <w:rPr>
          <w:rFonts w:asciiTheme="majorBidi" w:hAnsiTheme="majorBidi" w:cstheme="majorBidi"/>
          <w:rtl/>
        </w:rPr>
      </w:pPr>
      <w:hyperlink r:id="rId8" w:history="1">
        <w:r w:rsidR="00FC04F4" w:rsidRPr="00C55F9A">
          <w:rPr>
            <w:rStyle w:val="Hyperlink"/>
            <w:rFonts w:asciiTheme="majorBidi" w:hAnsiTheme="majorBidi" w:cstheme="majorBidi"/>
          </w:rPr>
          <w:t>https://docs.google.com/forms/d/e/1FAIpQLSdcFNCIanHzLY_1_huUuEMOi9MPqOi3qwWLhKqU1a0TXTKBIQ/viewform?c=0&amp;w=1</w:t>
        </w:r>
      </w:hyperlink>
    </w:p>
    <w:p w:rsidR="001B6B54" w:rsidRDefault="000606F9" w:rsidP="00FC04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0"/>
        <w:rPr>
          <w:rFonts w:asciiTheme="majorBidi" w:hAnsiTheme="majorBidi" w:cstheme="majorBidi"/>
          <w:rtl/>
        </w:rPr>
      </w:pPr>
      <w:r w:rsidRPr="00B72970">
        <w:rPr>
          <w:rFonts w:asciiTheme="majorBidi" w:hAnsiTheme="majorBidi" w:cstheme="majorBidi" w:hint="cs"/>
          <w:rtl/>
        </w:rPr>
        <w:t xml:space="preserve">מילוי טופס </w:t>
      </w:r>
      <w:r w:rsidR="00512E71" w:rsidRPr="00B72970">
        <w:rPr>
          <w:rFonts w:asciiTheme="majorBidi" w:hAnsiTheme="majorBidi" w:cstheme="majorBidi" w:hint="cs"/>
          <w:rtl/>
        </w:rPr>
        <w:t xml:space="preserve">בקשת מלגה שבאתר של הפקולטה </w:t>
      </w:r>
      <w:r w:rsidR="00512E71" w:rsidRPr="001B6B54">
        <w:rPr>
          <w:rFonts w:asciiTheme="majorBidi" w:hAnsiTheme="majorBidi" w:cstheme="majorBidi" w:hint="cs"/>
          <w:rtl/>
        </w:rPr>
        <w:t>והעברתו ל</w:t>
      </w:r>
      <w:r w:rsidR="00B57640" w:rsidRPr="001B6B54">
        <w:rPr>
          <w:rFonts w:asciiTheme="majorBidi" w:hAnsiTheme="majorBidi" w:cstheme="majorBidi" w:hint="cs"/>
          <w:rtl/>
        </w:rPr>
        <w:t xml:space="preserve">משרד הפקולטה </w:t>
      </w:r>
      <w:r w:rsidR="00512E71" w:rsidRPr="00B72970">
        <w:rPr>
          <w:rFonts w:asciiTheme="majorBidi" w:hAnsiTheme="majorBidi" w:cstheme="majorBidi" w:hint="cs"/>
          <w:rtl/>
        </w:rPr>
        <w:t>בניין 212 חדר 215 או</w:t>
      </w:r>
      <w:r w:rsidR="00B57640">
        <w:rPr>
          <w:rFonts w:asciiTheme="majorBidi" w:hAnsiTheme="majorBidi" w:cstheme="majorBidi" w:hint="cs"/>
          <w:rtl/>
        </w:rPr>
        <w:t xml:space="preserve"> </w:t>
      </w:r>
      <w:r w:rsidR="00512E71" w:rsidRPr="00B72970">
        <w:rPr>
          <w:rFonts w:asciiTheme="majorBidi" w:hAnsiTheme="majorBidi" w:cstheme="majorBidi" w:hint="cs"/>
          <w:rtl/>
        </w:rPr>
        <w:t>בפקס 03</w:t>
      </w:r>
      <w:r w:rsidR="00F95F83" w:rsidRPr="00B72970">
        <w:rPr>
          <w:rFonts w:asciiTheme="majorBidi" w:hAnsiTheme="majorBidi" w:cstheme="majorBidi" w:hint="cs"/>
          <w:rtl/>
        </w:rPr>
        <w:t>-</w:t>
      </w:r>
      <w:r w:rsidR="00512E71" w:rsidRPr="00B72970">
        <w:rPr>
          <w:rFonts w:asciiTheme="majorBidi" w:hAnsiTheme="majorBidi" w:cstheme="majorBidi" w:hint="cs"/>
          <w:rtl/>
        </w:rPr>
        <w:t>7369928.</w:t>
      </w:r>
      <w:r w:rsidR="00FF6816" w:rsidRPr="00B72970">
        <w:rPr>
          <w:rFonts w:asciiTheme="majorBidi" w:hAnsiTheme="majorBidi" w:cstheme="majorBidi" w:hint="cs"/>
          <w:rtl/>
        </w:rPr>
        <w:t xml:space="preserve"> או במייל: </w:t>
      </w:r>
      <w:hyperlink r:id="rId9" w:history="1">
        <w:r w:rsidR="001B6B54" w:rsidRPr="007D0D14">
          <w:rPr>
            <w:rStyle w:val="Hyperlink"/>
            <w:rFonts w:asciiTheme="majorBidi" w:hAnsiTheme="majorBidi" w:cstheme="majorBidi"/>
          </w:rPr>
          <w:t>Ls.Office@biu.ac.il</w:t>
        </w:r>
      </w:hyperlink>
    </w:p>
    <w:p w:rsidR="00491948" w:rsidRPr="00491948" w:rsidRDefault="00F565F9" w:rsidP="00FC04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0"/>
        <w:rPr>
          <w:rFonts w:asciiTheme="majorBidi" w:hAnsiTheme="majorBidi" w:cstheme="majorBidi"/>
          <w:rtl/>
        </w:rPr>
      </w:pPr>
      <w:hyperlink r:id="rId10" w:history="1">
        <w:r w:rsidR="00491948" w:rsidRPr="00AD73B1">
          <w:rPr>
            <w:rStyle w:val="Hyperlink"/>
            <w:rFonts w:asciiTheme="majorBidi" w:hAnsiTheme="majorBidi" w:cstheme="majorBidi"/>
          </w:rPr>
          <w:t>http://life-sciences.biu.ac.il/node/823</w:t>
        </w:r>
      </w:hyperlink>
      <w:r w:rsidR="00491948">
        <w:rPr>
          <w:rFonts w:asciiTheme="majorBidi" w:hAnsiTheme="majorBidi" w:cstheme="majorBidi" w:hint="cs"/>
          <w:rtl/>
        </w:rPr>
        <w:t xml:space="preserve"> </w:t>
      </w:r>
    </w:p>
    <w:p w:rsidR="0014591D" w:rsidRDefault="0014591D" w:rsidP="007E1DB5">
      <w:pPr>
        <w:pStyle w:val="a9"/>
        <w:numPr>
          <w:ilvl w:val="0"/>
          <w:numId w:val="2"/>
        </w:numPr>
        <w:tabs>
          <w:tab w:val="clear" w:pos="709"/>
          <w:tab w:val="clear" w:pos="1134"/>
          <w:tab w:val="clear" w:pos="1701"/>
        </w:tabs>
        <w:spacing w:after="360"/>
        <w:ind w:left="845" w:hanging="357"/>
        <w:rPr>
          <w:rFonts w:asciiTheme="majorBidi" w:hAnsiTheme="majorBidi" w:cstheme="majorBidi"/>
        </w:rPr>
      </w:pPr>
      <w:r w:rsidRPr="00B72970">
        <w:rPr>
          <w:rFonts w:asciiTheme="majorBidi" w:hAnsiTheme="majorBidi" w:cstheme="majorBidi" w:hint="cs"/>
          <w:rtl/>
        </w:rPr>
        <w:t>ההרשמה היא עד לתאריך 15 באוגוסט.</w:t>
      </w:r>
    </w:p>
    <w:p w:rsidR="00512E71" w:rsidRPr="002D5DF0" w:rsidRDefault="00702814" w:rsidP="0070281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  <w:r w:rsidRPr="00702814">
        <w:rPr>
          <w:rFonts w:asciiTheme="majorBidi" w:hAnsiTheme="majorBidi" w:cstheme="majorBidi" w:hint="cs"/>
          <w:b/>
          <w:bCs/>
          <w:rtl/>
        </w:rPr>
        <w:t>2.</w:t>
      </w:r>
      <w:r w:rsidRPr="00702814">
        <w:rPr>
          <w:rFonts w:asciiTheme="majorBidi" w:hAnsiTheme="majorBidi" w:cstheme="majorBidi" w:hint="cs"/>
          <w:b/>
          <w:bCs/>
          <w:rtl/>
        </w:rPr>
        <w:tab/>
      </w:r>
      <w:r w:rsidR="00512E71" w:rsidRPr="002D5DF0">
        <w:rPr>
          <w:rFonts w:asciiTheme="majorBidi" w:hAnsiTheme="majorBidi" w:cstheme="majorBidi" w:hint="cs"/>
          <w:b/>
          <w:bCs/>
          <w:u w:val="single"/>
          <w:rtl/>
        </w:rPr>
        <w:t>תשלומי מלגת מחקר</w:t>
      </w:r>
    </w:p>
    <w:p w:rsidR="000C377B" w:rsidRPr="002D5DF0" w:rsidRDefault="000C377B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/>
        <w:ind w:left="851" w:hanging="283"/>
        <w:rPr>
          <w:sz w:val="22"/>
          <w:rtl/>
        </w:rPr>
      </w:pPr>
      <w:r w:rsidRPr="002D5DF0">
        <w:rPr>
          <w:rFonts w:hint="cs"/>
          <w:sz w:val="22"/>
          <w:rtl/>
        </w:rPr>
        <w:t>המלגה ת</w:t>
      </w:r>
      <w:r w:rsidR="00541A6D" w:rsidRPr="002D5DF0">
        <w:rPr>
          <w:rFonts w:hint="cs"/>
          <w:sz w:val="22"/>
          <w:rtl/>
        </w:rPr>
        <w:t xml:space="preserve">ועבר </w:t>
      </w:r>
      <w:r w:rsidRPr="002D5DF0">
        <w:rPr>
          <w:rFonts w:hint="cs"/>
          <w:sz w:val="22"/>
          <w:rtl/>
        </w:rPr>
        <w:t>לאחר עמידה בתנאים הבאים:</w:t>
      </w:r>
    </w:p>
    <w:p w:rsidR="000C377B" w:rsidRPr="00E77BF9" w:rsidRDefault="000C377B" w:rsidP="00E77BF9">
      <w:pPr>
        <w:tabs>
          <w:tab w:val="clear" w:pos="709"/>
          <w:tab w:val="clear" w:pos="1134"/>
          <w:tab w:val="clear" w:pos="1701"/>
        </w:tabs>
        <w:spacing w:before="120"/>
        <w:ind w:left="851"/>
        <w:rPr>
          <w:sz w:val="22"/>
          <w:rtl/>
        </w:rPr>
      </w:pPr>
      <w:r w:rsidRPr="00E77BF9">
        <w:rPr>
          <w:rFonts w:hint="cs"/>
          <w:sz w:val="22"/>
          <w:rtl/>
        </w:rPr>
        <w:t>הרשמה לקבלת מלגה</w:t>
      </w:r>
    </w:p>
    <w:p w:rsidR="000C377B" w:rsidRPr="00E77BF9" w:rsidRDefault="000C377B" w:rsidP="00E77BF9">
      <w:pPr>
        <w:tabs>
          <w:tab w:val="clear" w:pos="709"/>
          <w:tab w:val="clear" w:pos="1134"/>
          <w:tab w:val="clear" w:pos="1701"/>
        </w:tabs>
        <w:spacing w:before="120"/>
        <w:ind w:left="851"/>
        <w:rPr>
          <w:sz w:val="22"/>
          <w:rtl/>
        </w:rPr>
      </w:pPr>
      <w:r w:rsidRPr="00E77BF9">
        <w:rPr>
          <w:rFonts w:hint="cs"/>
          <w:sz w:val="22"/>
          <w:rtl/>
        </w:rPr>
        <w:t>הכנת מערכת שעות</w:t>
      </w:r>
    </w:p>
    <w:p w:rsidR="000C377B" w:rsidRPr="00E77BF9" w:rsidRDefault="000C377B" w:rsidP="00E77BF9">
      <w:pPr>
        <w:tabs>
          <w:tab w:val="clear" w:pos="709"/>
          <w:tab w:val="clear" w:pos="1134"/>
          <w:tab w:val="clear" w:pos="1701"/>
        </w:tabs>
        <w:spacing w:before="120"/>
        <w:ind w:left="851"/>
        <w:rPr>
          <w:sz w:val="22"/>
          <w:rtl/>
        </w:rPr>
      </w:pPr>
      <w:r w:rsidRPr="00E77BF9">
        <w:rPr>
          <w:rFonts w:hint="cs"/>
          <w:sz w:val="22"/>
          <w:rtl/>
        </w:rPr>
        <w:t>התחלת המחקר במעבדה</w:t>
      </w:r>
    </w:p>
    <w:p w:rsidR="000C377B" w:rsidRPr="00E77BF9" w:rsidRDefault="00491948" w:rsidP="00E77BF9">
      <w:pPr>
        <w:tabs>
          <w:tab w:val="clear" w:pos="709"/>
          <w:tab w:val="clear" w:pos="1134"/>
          <w:tab w:val="clear" w:pos="1701"/>
        </w:tabs>
        <w:spacing w:before="120"/>
        <w:ind w:left="851"/>
        <w:rPr>
          <w:sz w:val="22"/>
        </w:rPr>
      </w:pPr>
      <w:r>
        <w:rPr>
          <w:rFonts w:hint="cs"/>
          <w:sz w:val="22"/>
          <w:rtl/>
        </w:rPr>
        <w:t>עדכון</w:t>
      </w:r>
      <w:r w:rsidR="000C377B" w:rsidRPr="00E77BF9">
        <w:rPr>
          <w:rFonts w:hint="cs"/>
          <w:sz w:val="22"/>
          <w:rtl/>
        </w:rPr>
        <w:t xml:space="preserve"> פרטי בנק בפרטי מידע אישי לסטודנט שבאתר של </w:t>
      </w:r>
      <w:r w:rsidR="005237B1">
        <w:rPr>
          <w:rFonts w:hint="cs"/>
          <w:sz w:val="22"/>
          <w:rtl/>
        </w:rPr>
        <w:t xml:space="preserve">אוניברסיטת </w:t>
      </w:r>
      <w:r w:rsidR="000C377B" w:rsidRPr="00E77BF9">
        <w:rPr>
          <w:rFonts w:hint="cs"/>
          <w:sz w:val="22"/>
          <w:rtl/>
        </w:rPr>
        <w:t xml:space="preserve">בר אילן </w:t>
      </w:r>
    </w:p>
    <w:p w:rsidR="000C377B" w:rsidRPr="002D5DF0" w:rsidRDefault="0014591D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rtl/>
        </w:rPr>
      </w:pPr>
      <w:r w:rsidRPr="002D5DF0">
        <w:rPr>
          <w:rFonts w:hint="cs"/>
          <w:sz w:val="22"/>
          <w:rtl/>
        </w:rPr>
        <w:t xml:space="preserve">תלמידים המבצעים את המחקר במעבדה שמחוץ לפקולטה יעבירו התחייבות </w:t>
      </w:r>
      <w:r w:rsidR="00FF6816">
        <w:rPr>
          <w:rFonts w:hint="cs"/>
          <w:sz w:val="22"/>
          <w:rtl/>
        </w:rPr>
        <w:t>המנחה</w:t>
      </w:r>
      <w:r w:rsidRPr="002D5DF0">
        <w:rPr>
          <w:rFonts w:hint="cs"/>
          <w:sz w:val="22"/>
          <w:rtl/>
        </w:rPr>
        <w:t xml:space="preserve"> לתשלום המלגה כנדרש בטופס בקשת מלגה. </w:t>
      </w:r>
    </w:p>
    <w:p w:rsidR="0014591D" w:rsidRPr="002D5DF0" w:rsidRDefault="00D45A55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rtl/>
        </w:rPr>
      </w:pPr>
      <w:r w:rsidRPr="002D5DF0">
        <w:rPr>
          <w:rFonts w:hint="cs"/>
          <w:sz w:val="22"/>
          <w:rtl/>
        </w:rPr>
        <w:t>תשלומי המלגות מועברים לחשבון הבנק בראשון לחודש מ- 1 בנובמבר עד 1 באוקטובר.</w:t>
      </w:r>
    </w:p>
    <w:p w:rsidR="00C74AEA" w:rsidRPr="002D5DF0" w:rsidRDefault="00702814" w:rsidP="0070281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4" w:hanging="284"/>
        <w:rPr>
          <w:rFonts w:asciiTheme="majorBidi" w:hAnsiTheme="majorBidi" w:cstheme="majorBidi"/>
          <w:b/>
          <w:bCs/>
          <w:spacing w:val="20"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3.</w:t>
      </w:r>
      <w:r>
        <w:rPr>
          <w:rFonts w:asciiTheme="majorBidi" w:hAnsiTheme="majorBidi" w:cstheme="majorBidi" w:hint="cs"/>
          <w:b/>
          <w:bCs/>
          <w:rtl/>
        </w:rPr>
        <w:tab/>
      </w:r>
      <w:r w:rsidR="00C74AEA" w:rsidRPr="002D5DF0">
        <w:rPr>
          <w:rFonts w:asciiTheme="majorBidi" w:hAnsiTheme="majorBidi" w:cstheme="majorBidi" w:hint="cs"/>
          <w:b/>
          <w:bCs/>
          <w:u w:val="single"/>
          <w:rtl/>
        </w:rPr>
        <w:t>מלגאי תואר שלישי</w:t>
      </w:r>
    </w:p>
    <w:p w:rsidR="00DE3CA7" w:rsidRPr="002D5DF0" w:rsidRDefault="00C74AEA" w:rsidP="00531781">
      <w:pPr>
        <w:widowControl w:val="0"/>
        <w:tabs>
          <w:tab w:val="clear" w:pos="709"/>
          <w:tab w:val="clear" w:pos="1134"/>
          <w:tab w:val="clear" w:pos="1701"/>
          <w:tab w:val="clear" w:pos="7087"/>
          <w:tab w:val="clear" w:pos="7797"/>
        </w:tabs>
        <w:ind w:left="566"/>
        <w:jc w:val="both"/>
        <w:rPr>
          <w:b/>
          <w:bCs/>
          <w:sz w:val="22"/>
          <w:u w:val="single"/>
          <w:rtl/>
        </w:rPr>
      </w:pPr>
      <w:r w:rsidRPr="002D5DF0">
        <w:rPr>
          <w:rFonts w:hint="cs"/>
          <w:b/>
          <w:bCs/>
          <w:sz w:val="22"/>
          <w:u w:val="single"/>
          <w:rtl/>
        </w:rPr>
        <w:lastRenderedPageBreak/>
        <w:t>מ</w:t>
      </w:r>
      <w:r w:rsidR="00DE3CA7" w:rsidRPr="002D5DF0">
        <w:rPr>
          <w:rFonts w:hint="cs"/>
          <w:b/>
          <w:bCs/>
          <w:sz w:val="22"/>
          <w:u w:val="single"/>
          <w:rtl/>
        </w:rPr>
        <w:t>לגאי נשיא</w:t>
      </w:r>
    </w:p>
    <w:p w:rsidR="00C74AEA" w:rsidRPr="002D5DF0" w:rsidRDefault="00DE3CA7" w:rsidP="00491948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rtl/>
        </w:rPr>
      </w:pPr>
      <w:r w:rsidRPr="002D5DF0">
        <w:rPr>
          <w:rFonts w:hint="cs"/>
          <w:sz w:val="22"/>
          <w:rtl/>
        </w:rPr>
        <w:t>מ</w:t>
      </w:r>
      <w:r w:rsidR="00C74AEA" w:rsidRPr="002D5DF0">
        <w:rPr>
          <w:rFonts w:hint="cs"/>
          <w:sz w:val="22"/>
          <w:rtl/>
        </w:rPr>
        <w:t xml:space="preserve">לגת נשיא תועבר בהתאם להסכם של </w:t>
      </w:r>
      <w:r w:rsidR="00491948" w:rsidRPr="002D5DF0">
        <w:rPr>
          <w:rFonts w:hint="cs"/>
          <w:sz w:val="22"/>
          <w:rtl/>
        </w:rPr>
        <w:t xml:space="preserve">מלגות </w:t>
      </w:r>
      <w:r w:rsidR="00491948">
        <w:rPr>
          <w:rFonts w:hint="cs"/>
          <w:sz w:val="22"/>
          <w:rtl/>
        </w:rPr>
        <w:t>ה</w:t>
      </w:r>
      <w:r w:rsidR="00491948" w:rsidRPr="002D5DF0">
        <w:rPr>
          <w:rFonts w:hint="cs"/>
          <w:sz w:val="22"/>
          <w:rtl/>
        </w:rPr>
        <w:t xml:space="preserve">נשיא </w:t>
      </w:r>
      <w:r w:rsidR="00491948">
        <w:rPr>
          <w:rFonts w:hint="cs"/>
          <w:sz w:val="22"/>
          <w:rtl/>
        </w:rPr>
        <w:t xml:space="preserve"> עם </w:t>
      </w:r>
      <w:r w:rsidR="00C74AEA" w:rsidRPr="002D5DF0">
        <w:rPr>
          <w:rFonts w:hint="cs"/>
          <w:sz w:val="22"/>
          <w:rtl/>
        </w:rPr>
        <w:t>המלגאים.</w:t>
      </w:r>
    </w:p>
    <w:p w:rsidR="00C74AEA" w:rsidRPr="002D5DF0" w:rsidRDefault="00C74AEA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rtl/>
        </w:rPr>
      </w:pPr>
      <w:r w:rsidRPr="002D5DF0">
        <w:rPr>
          <w:rFonts w:hint="cs"/>
          <w:sz w:val="22"/>
          <w:rtl/>
        </w:rPr>
        <w:t xml:space="preserve">מלגת נשיא תועבר לאחר תחילת המחקר של התואר השלישי ולאחר הכנת מערכת שעות לתואר השלישי. </w:t>
      </w:r>
    </w:p>
    <w:p w:rsidR="009F442B" w:rsidRDefault="002B617A" w:rsidP="00702814">
      <w:pPr>
        <w:widowControl w:val="0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240" w:after="120"/>
        <w:ind w:left="567"/>
        <w:jc w:val="both"/>
        <w:rPr>
          <w:sz w:val="22"/>
          <w:u w:val="single"/>
        </w:rPr>
      </w:pPr>
      <w:r w:rsidRPr="002D5DF0">
        <w:rPr>
          <w:rFonts w:hint="cs"/>
          <w:sz w:val="22"/>
          <w:u w:val="single"/>
          <w:rtl/>
        </w:rPr>
        <w:t xml:space="preserve">תוספת מלגת נשיא </w:t>
      </w:r>
    </w:p>
    <w:p w:rsidR="007B40BF" w:rsidRPr="009F442B" w:rsidRDefault="00F95F83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u w:val="single"/>
          <w:rtl/>
        </w:rPr>
      </w:pPr>
      <w:r>
        <w:rPr>
          <w:rFonts w:hint="cs"/>
          <w:sz w:val="22"/>
          <w:rtl/>
        </w:rPr>
        <w:t>תוספת מלגת נשיא עומדת על עד</w:t>
      </w:r>
      <w:r w:rsidR="007B40BF" w:rsidRPr="009F442B">
        <w:rPr>
          <w:rFonts w:hint="cs"/>
          <w:sz w:val="22"/>
          <w:rtl/>
        </w:rPr>
        <w:t xml:space="preserve"> 4,000 ₪ בשנה במימון של מלגות הנשיא ושל עד- 4,000 ₪ </w:t>
      </w:r>
      <w:r w:rsidR="00491948">
        <w:rPr>
          <w:rFonts w:hint="cs"/>
          <w:sz w:val="22"/>
          <w:rtl/>
        </w:rPr>
        <w:t>ב</w:t>
      </w:r>
      <w:r w:rsidR="007B40BF" w:rsidRPr="009F442B">
        <w:rPr>
          <w:rFonts w:hint="cs"/>
          <w:sz w:val="22"/>
          <w:rtl/>
        </w:rPr>
        <w:t xml:space="preserve">מימון המנחה. </w:t>
      </w:r>
    </w:p>
    <w:p w:rsidR="006F27E3" w:rsidRPr="009F442B" w:rsidRDefault="006B6C44" w:rsidP="00491948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sz w:val="22"/>
          <w:rtl/>
        </w:rPr>
      </w:pPr>
      <w:r>
        <w:rPr>
          <w:rFonts w:hint="cs"/>
          <w:sz w:val="22"/>
          <w:rtl/>
        </w:rPr>
        <w:t xml:space="preserve">תוספת </w:t>
      </w:r>
      <w:r w:rsidR="006F27E3" w:rsidRPr="009F442B">
        <w:rPr>
          <w:rFonts w:hint="cs"/>
          <w:sz w:val="22"/>
          <w:rtl/>
        </w:rPr>
        <w:t xml:space="preserve">המלגה </w:t>
      </w:r>
      <w:r w:rsidR="00491948">
        <w:rPr>
          <w:rFonts w:hint="cs"/>
          <w:sz w:val="22"/>
          <w:rtl/>
        </w:rPr>
        <w:t>עוברת</w:t>
      </w:r>
      <w:r w:rsidR="00F95F83">
        <w:rPr>
          <w:rFonts w:hint="cs"/>
          <w:sz w:val="22"/>
          <w:rtl/>
        </w:rPr>
        <w:t xml:space="preserve"> אישור </w:t>
      </w:r>
      <w:r w:rsidR="006F27E3" w:rsidRPr="009F442B">
        <w:rPr>
          <w:rFonts w:hint="cs"/>
          <w:sz w:val="22"/>
          <w:rtl/>
        </w:rPr>
        <w:t xml:space="preserve">מדי שנה. </w:t>
      </w:r>
    </w:p>
    <w:p w:rsidR="002B617A" w:rsidRPr="009F442B" w:rsidRDefault="009F442B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after="120" w:line="300" w:lineRule="atLeast"/>
        <w:ind w:left="851" w:hanging="284"/>
        <w:rPr>
          <w:sz w:val="22"/>
          <w:rtl/>
        </w:rPr>
      </w:pPr>
      <w:r w:rsidRPr="009F442B">
        <w:rPr>
          <w:rFonts w:hint="cs"/>
          <w:sz w:val="22"/>
          <w:rtl/>
        </w:rPr>
        <w:t xml:space="preserve"> </w:t>
      </w:r>
      <w:r w:rsidR="006B6C44">
        <w:rPr>
          <w:rFonts w:hint="cs"/>
          <w:sz w:val="22"/>
          <w:rtl/>
        </w:rPr>
        <w:t xml:space="preserve">תוספת </w:t>
      </w:r>
      <w:r w:rsidR="007B40BF" w:rsidRPr="009F442B">
        <w:rPr>
          <w:rFonts w:hint="cs"/>
          <w:sz w:val="22"/>
          <w:rtl/>
        </w:rPr>
        <w:t xml:space="preserve">המלגה </w:t>
      </w:r>
      <w:r w:rsidR="002B617A" w:rsidRPr="009F442B">
        <w:rPr>
          <w:rFonts w:hint="cs"/>
          <w:sz w:val="22"/>
          <w:rtl/>
        </w:rPr>
        <w:t>תועבר לאחר עמידה בתנאים הבאים:</w:t>
      </w:r>
    </w:p>
    <w:p w:rsidR="002B617A" w:rsidRPr="009F442B" w:rsidRDefault="002B617A" w:rsidP="00702814">
      <w:pPr>
        <w:widowControl w:val="0"/>
        <w:tabs>
          <w:tab w:val="left" w:pos="3493"/>
        </w:tabs>
        <w:ind w:left="1417"/>
        <w:jc w:val="both"/>
        <w:rPr>
          <w:sz w:val="22"/>
          <w:rtl/>
        </w:rPr>
      </w:pPr>
      <w:r w:rsidRPr="009F442B">
        <w:rPr>
          <w:rFonts w:hint="cs"/>
          <w:sz w:val="22"/>
          <w:rtl/>
        </w:rPr>
        <w:t xml:space="preserve">הגשת הצעת המחקר למזכירות </w:t>
      </w:r>
      <w:r w:rsidR="00491948">
        <w:rPr>
          <w:rFonts w:hint="cs"/>
          <w:sz w:val="22"/>
          <w:rtl/>
        </w:rPr>
        <w:t>ל</w:t>
      </w:r>
      <w:r w:rsidRPr="009F442B">
        <w:rPr>
          <w:rFonts w:hint="cs"/>
          <w:sz w:val="22"/>
          <w:rtl/>
        </w:rPr>
        <w:t>תארים מתקדמים בפקולטה.</w:t>
      </w:r>
    </w:p>
    <w:p w:rsidR="002B617A" w:rsidRDefault="007B40BF" w:rsidP="00702814">
      <w:pPr>
        <w:widowControl w:val="0"/>
        <w:tabs>
          <w:tab w:val="left" w:pos="3493"/>
        </w:tabs>
        <w:ind w:left="1417"/>
        <w:jc w:val="both"/>
        <w:rPr>
          <w:sz w:val="22"/>
          <w:rtl/>
        </w:rPr>
      </w:pPr>
      <w:r>
        <w:rPr>
          <w:rFonts w:hint="cs"/>
          <w:sz w:val="22"/>
          <w:rtl/>
        </w:rPr>
        <w:t>אישור מנחה למימון התוספת</w:t>
      </w:r>
      <w:r w:rsidR="006F27E3">
        <w:rPr>
          <w:rFonts w:hint="cs"/>
          <w:sz w:val="22"/>
          <w:rtl/>
        </w:rPr>
        <w:t xml:space="preserve"> מדי שנה</w:t>
      </w:r>
      <w:r>
        <w:rPr>
          <w:rFonts w:hint="cs"/>
          <w:sz w:val="22"/>
          <w:rtl/>
        </w:rPr>
        <w:t>.</w:t>
      </w:r>
    </w:p>
    <w:p w:rsidR="007B40BF" w:rsidRDefault="007B40BF" w:rsidP="00702814">
      <w:pPr>
        <w:widowControl w:val="0"/>
        <w:tabs>
          <w:tab w:val="left" w:pos="3493"/>
        </w:tabs>
        <w:ind w:left="1417"/>
        <w:jc w:val="both"/>
        <w:rPr>
          <w:sz w:val="22"/>
          <w:rtl/>
        </w:rPr>
      </w:pPr>
      <w:r>
        <w:rPr>
          <w:rFonts w:hint="cs"/>
          <w:sz w:val="22"/>
          <w:rtl/>
        </w:rPr>
        <w:t>אישור מלגות הנשיא למימון התוספת</w:t>
      </w:r>
      <w:r w:rsidR="006F27E3">
        <w:rPr>
          <w:rFonts w:hint="cs"/>
          <w:sz w:val="22"/>
          <w:rtl/>
        </w:rPr>
        <w:t xml:space="preserve"> מדי שנה</w:t>
      </w:r>
      <w:r>
        <w:rPr>
          <w:rFonts w:hint="cs"/>
          <w:sz w:val="22"/>
          <w:rtl/>
        </w:rPr>
        <w:t>.</w:t>
      </w:r>
    </w:p>
    <w:p w:rsidR="00491948" w:rsidRDefault="009F442B" w:rsidP="00491948">
      <w:pPr>
        <w:widowControl w:val="0"/>
        <w:tabs>
          <w:tab w:val="left" w:pos="3493"/>
        </w:tabs>
        <w:spacing w:before="120"/>
        <w:jc w:val="both"/>
        <w:rPr>
          <w:b/>
          <w:bCs/>
          <w:sz w:val="22"/>
          <w:rtl/>
        </w:rPr>
      </w:pPr>
      <w:r>
        <w:rPr>
          <w:rFonts w:hint="cs"/>
          <w:sz w:val="22"/>
          <w:rtl/>
        </w:rPr>
        <w:t xml:space="preserve">           </w:t>
      </w:r>
      <w:r w:rsidR="007B40BF">
        <w:rPr>
          <w:rFonts w:hint="cs"/>
          <w:sz w:val="22"/>
          <w:rtl/>
        </w:rPr>
        <w:t xml:space="preserve">תחולת </w:t>
      </w:r>
      <w:r w:rsidR="006B6C44">
        <w:rPr>
          <w:rFonts w:hint="cs"/>
          <w:sz w:val="22"/>
          <w:rtl/>
        </w:rPr>
        <w:t xml:space="preserve">תוספת </w:t>
      </w:r>
      <w:r w:rsidR="007B40BF">
        <w:rPr>
          <w:rFonts w:hint="cs"/>
          <w:sz w:val="22"/>
          <w:rtl/>
        </w:rPr>
        <w:t>המלגה היא ה</w:t>
      </w:r>
      <w:r w:rsidR="006F27E3">
        <w:rPr>
          <w:rFonts w:hint="cs"/>
          <w:sz w:val="22"/>
          <w:rtl/>
        </w:rPr>
        <w:t xml:space="preserve">חל מהחודש שלאחר הגשת הצעת המחקר ולאחר אישור מנחה ומלגות נשיא. </w:t>
      </w:r>
    </w:p>
    <w:p w:rsidR="00491948" w:rsidRDefault="00491948" w:rsidP="00491948">
      <w:pPr>
        <w:widowControl w:val="0"/>
        <w:tabs>
          <w:tab w:val="left" w:pos="3493"/>
        </w:tabs>
        <w:spacing w:before="120"/>
        <w:jc w:val="both"/>
        <w:rPr>
          <w:b/>
          <w:bCs/>
          <w:sz w:val="22"/>
          <w:rtl/>
        </w:rPr>
      </w:pPr>
    </w:p>
    <w:p w:rsidR="00C74AEA" w:rsidRPr="009F442B" w:rsidRDefault="00C2685B" w:rsidP="00491948">
      <w:pPr>
        <w:widowControl w:val="0"/>
        <w:tabs>
          <w:tab w:val="left" w:pos="3493"/>
        </w:tabs>
        <w:spacing w:before="120"/>
        <w:jc w:val="both"/>
        <w:rPr>
          <w:b/>
          <w:bCs/>
          <w:u w:val="single"/>
          <w:rtl/>
        </w:rPr>
      </w:pPr>
      <w:r w:rsidRPr="00C2685B">
        <w:rPr>
          <w:rFonts w:hint="cs"/>
          <w:b/>
          <w:bCs/>
          <w:sz w:val="22"/>
          <w:rtl/>
        </w:rPr>
        <w:t>3.</w:t>
      </w:r>
      <w:r w:rsidRPr="00C2685B">
        <w:rPr>
          <w:rFonts w:hint="cs"/>
          <w:b/>
          <w:bCs/>
          <w:sz w:val="22"/>
          <w:rtl/>
        </w:rPr>
        <w:tab/>
      </w:r>
      <w:r w:rsidR="00DE3CA7" w:rsidRPr="009F442B">
        <w:rPr>
          <w:rFonts w:hint="cs"/>
          <w:b/>
          <w:bCs/>
          <w:sz w:val="22"/>
          <w:u w:val="single"/>
          <w:rtl/>
        </w:rPr>
        <w:t>דוקטורנטים הממומנים על ידי המנחה</w:t>
      </w:r>
      <w:r w:rsidR="00491948">
        <w:rPr>
          <w:rFonts w:hint="cs"/>
          <w:b/>
          <w:bCs/>
          <w:sz w:val="22"/>
          <w:u w:val="single"/>
          <w:rtl/>
        </w:rPr>
        <w:t xml:space="preserve"> </w:t>
      </w:r>
      <w:r w:rsidR="00FF6816">
        <w:rPr>
          <w:rFonts w:hint="cs"/>
          <w:b/>
          <w:bCs/>
          <w:sz w:val="22"/>
          <w:u w:val="single"/>
          <w:rtl/>
        </w:rPr>
        <w:t xml:space="preserve">או </w:t>
      </w:r>
      <w:r w:rsidR="00DE3CA7" w:rsidRPr="009F442B">
        <w:rPr>
          <w:rFonts w:hint="cs"/>
          <w:b/>
          <w:bCs/>
          <w:sz w:val="22"/>
          <w:u w:val="single"/>
          <w:rtl/>
        </w:rPr>
        <w:t>ללא מלגה</w:t>
      </w:r>
    </w:p>
    <w:p w:rsidR="00EE3F3E" w:rsidRPr="009F442B" w:rsidRDefault="00EE3F3E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rFonts w:asciiTheme="majorBidi" w:hAnsiTheme="majorBidi" w:cstheme="majorBidi"/>
          <w:u w:val="single"/>
          <w:rtl/>
        </w:rPr>
      </w:pPr>
      <w:r w:rsidRPr="009F442B">
        <w:rPr>
          <w:rFonts w:asciiTheme="majorBidi" w:hAnsiTheme="majorBidi" w:cstheme="majorBidi" w:hint="cs"/>
          <w:u w:val="single"/>
          <w:rtl/>
        </w:rPr>
        <w:t>מלגת שכר לימוד</w:t>
      </w:r>
    </w:p>
    <w:p w:rsidR="00491948" w:rsidRDefault="00F37008" w:rsidP="00F37008">
      <w:pPr>
        <w:pStyle w:val="a9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240"/>
        <w:ind w:left="1080"/>
        <w:rPr>
          <w:rFonts w:asciiTheme="majorBidi" w:hAnsiTheme="majorBidi" w:cstheme="majorBidi"/>
          <w:rtl/>
        </w:rPr>
      </w:pPr>
      <w:r w:rsidRPr="001B6B54">
        <w:rPr>
          <w:rFonts w:asciiTheme="majorBidi" w:hAnsiTheme="majorBidi" w:cstheme="majorBidi" w:hint="cs"/>
          <w:rtl/>
        </w:rPr>
        <w:t xml:space="preserve">מלגת שכר לימוד היא עבור שכר הלימוד לתואר שלישי בלבד (200%) ותתפרס לתקופה של ארבע שנים. </w:t>
      </w:r>
    </w:p>
    <w:p w:rsidR="00491948" w:rsidRDefault="00491948" w:rsidP="00F37008">
      <w:pPr>
        <w:pStyle w:val="a9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240"/>
        <w:ind w:left="1080"/>
        <w:rPr>
          <w:rFonts w:asciiTheme="majorBidi" w:hAnsiTheme="majorBidi" w:cstheme="majorBidi"/>
          <w:rtl/>
        </w:rPr>
      </w:pPr>
    </w:p>
    <w:p w:rsidR="00F37008" w:rsidRDefault="00F37008" w:rsidP="00F37008">
      <w:pPr>
        <w:pStyle w:val="a9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240"/>
        <w:ind w:left="1080"/>
        <w:rPr>
          <w:rFonts w:asciiTheme="majorBidi" w:hAnsiTheme="majorBidi" w:cstheme="majorBidi"/>
          <w:rtl/>
        </w:rPr>
      </w:pPr>
      <w:r w:rsidRPr="001B6B54">
        <w:rPr>
          <w:rFonts w:asciiTheme="majorBidi" w:hAnsiTheme="majorBidi" w:cstheme="majorBidi" w:hint="cs"/>
          <w:rtl/>
        </w:rPr>
        <w:t xml:space="preserve">תשלומים הנלווים לשכר הלימוד ישולמו על ידי הסטודנט. </w:t>
      </w:r>
    </w:p>
    <w:p w:rsidR="00491948" w:rsidRPr="001B6B54" w:rsidRDefault="00491948" w:rsidP="00F37008">
      <w:pPr>
        <w:pStyle w:val="a9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240"/>
        <w:ind w:left="1080"/>
        <w:rPr>
          <w:rFonts w:asciiTheme="majorBidi" w:hAnsiTheme="majorBidi" w:cstheme="majorBidi"/>
          <w:rtl/>
        </w:rPr>
      </w:pPr>
    </w:p>
    <w:p w:rsidR="00EF7B1F" w:rsidRPr="009F442B" w:rsidRDefault="00EF7B1F" w:rsidP="00C2685B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rtl/>
        </w:rPr>
      </w:pPr>
      <w:r w:rsidRPr="009F442B">
        <w:rPr>
          <w:rFonts w:asciiTheme="majorBidi" w:hAnsiTheme="majorBidi" w:cstheme="majorBidi" w:hint="cs"/>
          <w:rtl/>
        </w:rPr>
        <w:t>מלגת שכר הלימוד תועבר לאחר עמידה בדרישות הבאות:</w:t>
      </w:r>
    </w:p>
    <w:p w:rsidR="00C46725" w:rsidRPr="001B6B54" w:rsidRDefault="00C46725" w:rsidP="00C2685B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rtl/>
        </w:rPr>
      </w:pPr>
      <w:r w:rsidRPr="001B6B54">
        <w:rPr>
          <w:rFonts w:asciiTheme="majorBidi" w:hAnsiTheme="majorBidi" w:cstheme="majorBidi" w:hint="cs"/>
          <w:rtl/>
        </w:rPr>
        <w:t>קבל</w:t>
      </w:r>
      <w:r w:rsidR="00D77EB9" w:rsidRPr="001B6B54">
        <w:rPr>
          <w:rFonts w:asciiTheme="majorBidi" w:hAnsiTheme="majorBidi" w:cstheme="majorBidi" w:hint="cs"/>
          <w:rtl/>
        </w:rPr>
        <w:t>ה</w:t>
      </w:r>
      <w:r w:rsidRPr="001B6B54">
        <w:rPr>
          <w:rFonts w:asciiTheme="majorBidi" w:hAnsiTheme="majorBidi" w:cstheme="majorBidi" w:hint="cs"/>
          <w:rtl/>
        </w:rPr>
        <w:t xml:space="preserve"> לתואר השלישי על ידי בית הספר ללימודים מתקדמים.</w:t>
      </w:r>
    </w:p>
    <w:p w:rsidR="00FC04F4" w:rsidRDefault="00F37008" w:rsidP="00B57640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rtl/>
        </w:rPr>
      </w:pPr>
      <w:r w:rsidRPr="001B6B54">
        <w:rPr>
          <w:rFonts w:asciiTheme="majorBidi" w:hAnsiTheme="majorBidi" w:cstheme="majorBidi" w:hint="cs"/>
          <w:rtl/>
        </w:rPr>
        <w:t xml:space="preserve">רישום מקוון בטופס הרשמה מקוונת לקבלת מלגה שבאתר של הפקולטה  </w:t>
      </w:r>
    </w:p>
    <w:p w:rsidR="00FC04F4" w:rsidRDefault="00F565F9" w:rsidP="00B57640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rtl/>
        </w:rPr>
      </w:pPr>
      <w:hyperlink r:id="rId11" w:history="1">
        <w:r w:rsidR="00FC04F4" w:rsidRPr="00C55F9A">
          <w:rPr>
            <w:rStyle w:val="Hyperlink"/>
            <w:rFonts w:asciiTheme="majorBidi" w:hAnsiTheme="majorBidi" w:cstheme="majorBidi"/>
          </w:rPr>
          <w:t>https://docs.google.com/forms/d/e/1FAIpQLSdcFNCIanHzLY_1_huUuEMOi9MPqOi3qwWLhKqU1a0TXTKBIQ/viewform?c=0&amp;w=1</w:t>
        </w:r>
      </w:hyperlink>
    </w:p>
    <w:p w:rsidR="001B6B54" w:rsidRDefault="00491948" w:rsidP="00491948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מילוי טופס בקשת מלגה שבאתר של הפקולטה </w:t>
      </w:r>
      <w:r w:rsidR="00EF7B1F" w:rsidRPr="001B6B54">
        <w:rPr>
          <w:rFonts w:asciiTheme="majorBidi" w:hAnsiTheme="majorBidi" w:cstheme="majorBidi" w:hint="cs"/>
          <w:rtl/>
        </w:rPr>
        <w:t xml:space="preserve"> </w:t>
      </w:r>
      <w:r w:rsidR="00B57640" w:rsidRPr="001B6B54">
        <w:rPr>
          <w:rFonts w:asciiTheme="majorBidi" w:hAnsiTheme="majorBidi" w:cstheme="majorBidi" w:hint="cs"/>
          <w:rtl/>
        </w:rPr>
        <w:t xml:space="preserve">והעברתו למשרד הפקולטה </w:t>
      </w:r>
      <w:r w:rsidR="00B57640" w:rsidRPr="00B72970">
        <w:rPr>
          <w:rFonts w:asciiTheme="majorBidi" w:hAnsiTheme="majorBidi" w:cstheme="majorBidi" w:hint="cs"/>
          <w:rtl/>
        </w:rPr>
        <w:t>בניין 212 חדר 215 או</w:t>
      </w:r>
      <w:r w:rsidR="00B57640">
        <w:rPr>
          <w:rFonts w:asciiTheme="majorBidi" w:hAnsiTheme="majorBidi" w:cstheme="majorBidi" w:hint="cs"/>
          <w:rtl/>
        </w:rPr>
        <w:t xml:space="preserve"> </w:t>
      </w:r>
      <w:r w:rsidR="00B57640" w:rsidRPr="00B72970">
        <w:rPr>
          <w:rFonts w:asciiTheme="majorBidi" w:hAnsiTheme="majorBidi" w:cstheme="majorBidi" w:hint="cs"/>
          <w:rtl/>
        </w:rPr>
        <w:t>בפקס</w:t>
      </w:r>
    </w:p>
    <w:p w:rsidR="006A6BBC" w:rsidRDefault="00B57640" w:rsidP="006A6BBC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u w:val="single"/>
          <w:rtl/>
        </w:rPr>
      </w:pPr>
      <w:r w:rsidRPr="00B72970">
        <w:rPr>
          <w:rFonts w:asciiTheme="majorBidi" w:hAnsiTheme="majorBidi" w:cstheme="majorBidi" w:hint="cs"/>
          <w:rtl/>
        </w:rPr>
        <w:t xml:space="preserve"> 03-7369928. או במייל:</w:t>
      </w:r>
      <w:r>
        <w:rPr>
          <w:rFonts w:asciiTheme="majorBidi" w:hAnsiTheme="majorBidi" w:cstheme="majorBidi" w:hint="cs"/>
          <w:rtl/>
        </w:rPr>
        <w:t xml:space="preserve">  </w:t>
      </w:r>
      <w:hyperlink r:id="rId12" w:history="1">
        <w:r w:rsidR="00F37008" w:rsidRPr="00AD668E">
          <w:rPr>
            <w:rStyle w:val="Hyperlink"/>
            <w:rFonts w:asciiTheme="majorBidi" w:hAnsiTheme="majorBidi" w:cstheme="majorBidi"/>
          </w:rPr>
          <w:t>Ls.Office@biu.ac.il</w:t>
        </w:r>
      </w:hyperlink>
      <w:r w:rsidR="00F37008">
        <w:rPr>
          <w:rFonts w:asciiTheme="majorBidi" w:hAnsiTheme="majorBidi" w:cstheme="majorBidi" w:hint="cs"/>
          <w:rtl/>
        </w:rPr>
        <w:t xml:space="preserve"> </w:t>
      </w:r>
    </w:p>
    <w:p w:rsidR="00491948" w:rsidRPr="00491948" w:rsidRDefault="00F565F9" w:rsidP="006A6BBC">
      <w:pPr>
        <w:pStyle w:val="a9"/>
        <w:tabs>
          <w:tab w:val="clear" w:pos="709"/>
        </w:tabs>
        <w:spacing w:before="120" w:line="360" w:lineRule="auto"/>
        <w:ind w:left="1134"/>
        <w:rPr>
          <w:rFonts w:asciiTheme="majorBidi" w:hAnsiTheme="majorBidi" w:cstheme="majorBidi"/>
          <w:u w:val="single"/>
          <w:rtl/>
        </w:rPr>
      </w:pPr>
      <w:hyperlink r:id="rId13" w:history="1">
        <w:r w:rsidR="00491948" w:rsidRPr="00AD73B1">
          <w:rPr>
            <w:rStyle w:val="Hyperlink"/>
            <w:rFonts w:asciiTheme="majorBidi" w:hAnsiTheme="majorBidi" w:cstheme="majorBidi"/>
          </w:rPr>
          <w:t>http://life-sciences.biu.ac.il/node/823</w:t>
        </w:r>
      </w:hyperlink>
      <w:r w:rsidR="00491948">
        <w:rPr>
          <w:rFonts w:asciiTheme="majorBidi" w:hAnsiTheme="majorBidi" w:cstheme="majorBidi" w:hint="cs"/>
          <w:u w:val="single"/>
          <w:rtl/>
        </w:rPr>
        <w:t xml:space="preserve"> </w:t>
      </w:r>
    </w:p>
    <w:p w:rsidR="006A6BBC" w:rsidRPr="009F442B" w:rsidRDefault="006A6BBC" w:rsidP="006A6BBC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line="300" w:lineRule="atLeast"/>
        <w:ind w:left="851" w:hanging="284"/>
        <w:rPr>
          <w:rFonts w:asciiTheme="majorBidi" w:hAnsiTheme="majorBidi" w:cstheme="majorBidi"/>
          <w:u w:val="single"/>
          <w:rtl/>
        </w:rPr>
      </w:pPr>
      <w:r w:rsidRPr="009F442B">
        <w:rPr>
          <w:rFonts w:asciiTheme="majorBidi" w:hAnsiTheme="majorBidi" w:cstheme="majorBidi" w:hint="cs"/>
          <w:u w:val="single"/>
          <w:rtl/>
        </w:rPr>
        <w:t xml:space="preserve">מלגת </w:t>
      </w:r>
      <w:r>
        <w:rPr>
          <w:rFonts w:asciiTheme="majorBidi" w:hAnsiTheme="majorBidi" w:cstheme="majorBidi" w:hint="cs"/>
          <w:u w:val="single"/>
          <w:rtl/>
        </w:rPr>
        <w:t xml:space="preserve">מחקר </w:t>
      </w:r>
    </w:p>
    <w:p w:rsidR="00EF7B1F" w:rsidRDefault="009F442B" w:rsidP="00702814">
      <w:pPr>
        <w:spacing w:before="1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</w:t>
      </w:r>
      <w:r w:rsidR="00EF7B1F">
        <w:rPr>
          <w:rFonts w:asciiTheme="majorBidi" w:hAnsiTheme="majorBidi" w:cstheme="majorBidi" w:hint="cs"/>
          <w:rtl/>
        </w:rPr>
        <w:t xml:space="preserve">מלגת </w:t>
      </w:r>
      <w:r w:rsidR="00EE3F3E">
        <w:rPr>
          <w:rFonts w:asciiTheme="majorBidi" w:hAnsiTheme="majorBidi" w:cstheme="majorBidi" w:hint="cs"/>
          <w:rtl/>
        </w:rPr>
        <w:t>ה</w:t>
      </w:r>
      <w:r w:rsidR="00EF7B1F">
        <w:rPr>
          <w:rFonts w:asciiTheme="majorBidi" w:hAnsiTheme="majorBidi" w:cstheme="majorBidi" w:hint="cs"/>
          <w:rtl/>
        </w:rPr>
        <w:t xml:space="preserve">מחקר תועבר על ידי המנחה. </w:t>
      </w:r>
    </w:p>
    <w:p w:rsidR="00175FCC" w:rsidRPr="00871705" w:rsidRDefault="00C2685B" w:rsidP="00C2685B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4.</w:t>
      </w:r>
      <w:r>
        <w:rPr>
          <w:rFonts w:asciiTheme="majorBidi" w:hAnsiTheme="majorBidi" w:cstheme="majorBidi" w:hint="cs"/>
          <w:b/>
          <w:bCs/>
          <w:rtl/>
        </w:rPr>
        <w:tab/>
      </w:r>
      <w:r w:rsidR="00B8412C" w:rsidRPr="00871705">
        <w:rPr>
          <w:rFonts w:asciiTheme="majorBidi" w:hAnsiTheme="majorBidi" w:cstheme="majorBidi"/>
          <w:b/>
          <w:bCs/>
          <w:u w:val="single"/>
          <w:rtl/>
        </w:rPr>
        <w:t>ה</w:t>
      </w:r>
      <w:r w:rsidR="00175FCC" w:rsidRPr="00871705">
        <w:rPr>
          <w:rFonts w:asciiTheme="majorBidi" w:hAnsiTheme="majorBidi" w:cstheme="majorBidi"/>
          <w:b/>
          <w:bCs/>
          <w:u w:val="single"/>
          <w:rtl/>
        </w:rPr>
        <w:t>יעדרות מלגאים</w:t>
      </w:r>
      <w:r w:rsidR="009F442B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9F442B">
        <w:rPr>
          <w:rFonts w:asciiTheme="majorBidi" w:hAnsiTheme="majorBidi" w:cstheme="majorBidi"/>
          <w:b/>
          <w:bCs/>
          <w:u w:val="single"/>
          <w:rtl/>
        </w:rPr>
        <w:t>–</w:t>
      </w:r>
      <w:r w:rsidR="009F442B">
        <w:rPr>
          <w:rFonts w:asciiTheme="majorBidi" w:hAnsiTheme="majorBidi" w:cstheme="majorBidi" w:hint="cs"/>
          <w:b/>
          <w:bCs/>
          <w:u w:val="single"/>
          <w:rtl/>
        </w:rPr>
        <w:t xml:space="preserve"> תואר שני ושלישי</w:t>
      </w:r>
    </w:p>
    <w:p w:rsidR="009A33E6" w:rsidRPr="00871705" w:rsidRDefault="003D73D4" w:rsidP="007E1DB5">
      <w:pPr>
        <w:pStyle w:val="a9"/>
        <w:numPr>
          <w:ilvl w:val="0"/>
          <w:numId w:val="3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120" w:after="120"/>
        <w:ind w:left="851" w:hanging="284"/>
        <w:rPr>
          <w:rFonts w:asciiTheme="majorBidi" w:hAnsiTheme="majorBidi" w:cstheme="majorBidi"/>
          <w:color w:val="000000"/>
          <w:u w:val="single"/>
          <w:rtl/>
        </w:rPr>
      </w:pPr>
      <w:r>
        <w:rPr>
          <w:rFonts w:asciiTheme="majorBidi" w:hAnsiTheme="majorBidi" w:cstheme="majorBidi" w:hint="cs"/>
          <w:color w:val="000000"/>
          <w:u w:val="single"/>
          <w:rtl/>
        </w:rPr>
        <w:t xml:space="preserve">היעדרות בגין </w:t>
      </w:r>
      <w:r w:rsidR="009A33E6" w:rsidRPr="00871705">
        <w:rPr>
          <w:rFonts w:asciiTheme="majorBidi" w:hAnsiTheme="majorBidi" w:cstheme="majorBidi"/>
          <w:color w:val="000000"/>
          <w:u w:val="single"/>
          <w:rtl/>
        </w:rPr>
        <w:t>אירוע מזכה</w:t>
      </w:r>
    </w:p>
    <w:p w:rsidR="009F442B" w:rsidRDefault="003D73D4" w:rsidP="00C2685B">
      <w:pPr>
        <w:pStyle w:val="a"/>
        <w:widowControl w:val="0"/>
        <w:numPr>
          <w:ilvl w:val="0"/>
          <w:numId w:val="0"/>
        </w:numPr>
        <w:spacing w:line="240" w:lineRule="auto"/>
        <w:ind w:left="850"/>
        <w:rPr>
          <w:rFonts w:asciiTheme="majorBidi" w:hAnsiTheme="majorBidi" w:cstheme="majorBidi"/>
        </w:rPr>
      </w:pPr>
      <w:r w:rsidRPr="009F442B">
        <w:rPr>
          <w:rFonts w:asciiTheme="majorBidi" w:hAnsiTheme="majorBidi" w:cstheme="majorBidi" w:hint="cs"/>
          <w:u w:val="single"/>
          <w:rtl/>
        </w:rPr>
        <w:t>חופשת לידה</w:t>
      </w:r>
      <w:r w:rsidRPr="009F442B">
        <w:rPr>
          <w:rFonts w:asciiTheme="majorBidi" w:hAnsiTheme="majorBidi" w:cstheme="majorBidi" w:hint="cs"/>
          <w:rtl/>
        </w:rPr>
        <w:t xml:space="preserve"> </w:t>
      </w:r>
    </w:p>
    <w:p w:rsidR="003D73D4" w:rsidRPr="00642968" w:rsidRDefault="003D73D4" w:rsidP="00ED4AAF">
      <w:pPr>
        <w:pStyle w:val="a"/>
        <w:widowControl w:val="0"/>
        <w:numPr>
          <w:ilvl w:val="0"/>
          <w:numId w:val="0"/>
        </w:numPr>
        <w:spacing w:line="240" w:lineRule="auto"/>
        <w:ind w:left="1133"/>
        <w:rPr>
          <w:rFonts w:asciiTheme="majorBidi" w:hAnsiTheme="majorBidi" w:cstheme="majorBidi"/>
          <w:rtl/>
        </w:rPr>
      </w:pPr>
      <w:r w:rsidRPr="00642968">
        <w:rPr>
          <w:rFonts w:asciiTheme="majorBidi" w:hAnsiTheme="majorBidi" w:cstheme="majorBidi" w:hint="cs"/>
          <w:rtl/>
        </w:rPr>
        <w:t>תלמידה ש</w:t>
      </w:r>
      <w:r w:rsidR="00923879" w:rsidRPr="00642968">
        <w:rPr>
          <w:rFonts w:asciiTheme="majorBidi" w:hAnsiTheme="majorBidi" w:cstheme="majorBidi" w:hint="cs"/>
          <w:rtl/>
        </w:rPr>
        <w:t xml:space="preserve">יצאה לחופשת לידה </w:t>
      </w:r>
      <w:r w:rsidRPr="00642968">
        <w:rPr>
          <w:rFonts w:asciiTheme="majorBidi" w:hAnsiTheme="majorBidi" w:cstheme="majorBidi" w:hint="cs"/>
          <w:rtl/>
        </w:rPr>
        <w:t>תודיע</w:t>
      </w:r>
      <w:r w:rsidR="00F37008" w:rsidRPr="00642968">
        <w:rPr>
          <w:rFonts w:asciiTheme="majorBidi" w:hAnsiTheme="majorBidi" w:cstheme="majorBidi" w:hint="cs"/>
          <w:rtl/>
        </w:rPr>
        <w:t xml:space="preserve"> במייל </w:t>
      </w:r>
      <w:r w:rsidRPr="00642968">
        <w:rPr>
          <w:rFonts w:asciiTheme="majorBidi" w:hAnsiTheme="majorBidi" w:cstheme="majorBidi" w:hint="cs"/>
          <w:rtl/>
        </w:rPr>
        <w:t xml:space="preserve">למשרד הפקולטה </w:t>
      </w:r>
      <w:hyperlink r:id="rId14" w:history="1">
        <w:r w:rsidR="00F37008" w:rsidRPr="00642968">
          <w:rPr>
            <w:rStyle w:val="Hyperlink"/>
            <w:rFonts w:asciiTheme="majorBidi" w:hAnsiTheme="majorBidi" w:cstheme="majorBidi"/>
          </w:rPr>
          <w:t>Ls.Office@biu.ac.il</w:t>
        </w:r>
      </w:hyperlink>
      <w:r w:rsidR="00A237E9" w:rsidRPr="00642968">
        <w:rPr>
          <w:rFonts w:asciiTheme="majorBidi" w:hAnsiTheme="majorBidi" w:cstheme="majorBidi" w:hint="cs"/>
          <w:rtl/>
        </w:rPr>
        <w:t xml:space="preserve"> </w:t>
      </w:r>
      <w:r w:rsidR="00642968" w:rsidRPr="00642968">
        <w:rPr>
          <w:rFonts w:asciiTheme="majorBidi" w:hAnsiTheme="majorBidi" w:cstheme="majorBidi" w:hint="cs"/>
          <w:rtl/>
        </w:rPr>
        <w:t xml:space="preserve">העתק מההודעה יועבר למנחה, </w:t>
      </w:r>
      <w:r w:rsidR="00FF6816" w:rsidRPr="00642968">
        <w:rPr>
          <w:rFonts w:asciiTheme="majorBidi" w:hAnsiTheme="majorBidi" w:cstheme="majorBidi" w:hint="cs"/>
          <w:rtl/>
        </w:rPr>
        <w:t>וכן לגב' רוסה רוטנברג</w:t>
      </w:r>
      <w:r w:rsidR="00F37008" w:rsidRPr="00642968">
        <w:rPr>
          <w:rFonts w:asciiTheme="majorBidi" w:hAnsiTheme="majorBidi" w:cstheme="majorBidi" w:hint="cs"/>
          <w:rtl/>
        </w:rPr>
        <w:t xml:space="preserve"> </w:t>
      </w:r>
      <w:r w:rsidRPr="00642968">
        <w:rPr>
          <w:rFonts w:asciiTheme="majorBidi" w:hAnsiTheme="majorBidi" w:cstheme="majorBidi" w:hint="cs"/>
          <w:rtl/>
        </w:rPr>
        <w:t>על יציאה לחופשת לידה ועל חזרה מחופשת לידה.</w:t>
      </w:r>
      <w:r w:rsidR="003048DF" w:rsidRPr="00642968">
        <w:rPr>
          <w:rFonts w:asciiTheme="majorBidi" w:hAnsiTheme="majorBidi" w:cstheme="majorBidi" w:hint="cs"/>
          <w:color w:val="2E74B5" w:themeColor="accent1" w:themeShade="BF"/>
          <w:rtl/>
        </w:rPr>
        <w:t xml:space="preserve"> </w:t>
      </w:r>
    </w:p>
    <w:p w:rsidR="003D73D4" w:rsidRDefault="003D73D4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המנחה יאשר בכתב מועד חזרה מחופשת לידה. </w:t>
      </w:r>
    </w:p>
    <w:p w:rsidR="00642968" w:rsidRDefault="00642968" w:rsidP="00642968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המלגה של תלמיד שנעדר מהמעבדה לתקופה שהיא גדולה יותר מזו של האירוע המזכה תופסק למשך תקופת ההיעדרות שלאחר תקופת האירוע המזכה. </w:t>
      </w:r>
    </w:p>
    <w:p w:rsidR="009F442B" w:rsidRDefault="003D73D4" w:rsidP="00C2685B">
      <w:pPr>
        <w:pStyle w:val="a"/>
        <w:widowControl w:val="0"/>
        <w:numPr>
          <w:ilvl w:val="0"/>
          <w:numId w:val="0"/>
        </w:numPr>
        <w:spacing w:line="240" w:lineRule="auto"/>
        <w:ind w:left="850"/>
        <w:rPr>
          <w:rFonts w:asciiTheme="majorBidi" w:hAnsiTheme="majorBidi" w:cstheme="majorBidi"/>
          <w:rtl/>
        </w:rPr>
      </w:pPr>
      <w:r w:rsidRPr="009F442B">
        <w:rPr>
          <w:rFonts w:asciiTheme="majorBidi" w:hAnsiTheme="majorBidi" w:cstheme="majorBidi" w:hint="cs"/>
          <w:u w:val="single"/>
          <w:rtl/>
        </w:rPr>
        <w:t xml:space="preserve">אירוע מזכה </w:t>
      </w:r>
      <w:r w:rsidR="009F442B">
        <w:rPr>
          <w:rFonts w:asciiTheme="majorBidi" w:hAnsiTheme="majorBidi" w:cstheme="majorBidi" w:hint="cs"/>
          <w:u w:val="single"/>
          <w:rtl/>
        </w:rPr>
        <w:t>שאינו חופשת לידה</w:t>
      </w:r>
      <w:r w:rsidR="004C52A3">
        <w:rPr>
          <w:rFonts w:asciiTheme="majorBidi" w:hAnsiTheme="majorBidi" w:cstheme="majorBidi" w:hint="cs"/>
          <w:rtl/>
        </w:rPr>
        <w:t xml:space="preserve"> </w:t>
      </w:r>
    </w:p>
    <w:p w:rsidR="00A237E9" w:rsidRDefault="004C52A3" w:rsidP="00642968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תלמיד</w:t>
      </w:r>
      <w:r w:rsidR="00FF6816">
        <w:rPr>
          <w:rFonts w:asciiTheme="majorBidi" w:hAnsiTheme="majorBidi" w:cstheme="majorBidi" w:hint="cs"/>
          <w:rtl/>
        </w:rPr>
        <w:t>ה</w:t>
      </w:r>
      <w:r>
        <w:rPr>
          <w:rFonts w:asciiTheme="majorBidi" w:hAnsiTheme="majorBidi" w:cstheme="majorBidi" w:hint="cs"/>
          <w:rtl/>
        </w:rPr>
        <w:t xml:space="preserve"> ש</w:t>
      </w:r>
      <w:r w:rsidR="00642968">
        <w:rPr>
          <w:rFonts w:asciiTheme="majorBidi" w:hAnsiTheme="majorBidi" w:cstheme="majorBidi" w:hint="cs"/>
          <w:rtl/>
        </w:rPr>
        <w:t xml:space="preserve">יצאה </w:t>
      </w:r>
      <w:r w:rsidR="00251495">
        <w:rPr>
          <w:rFonts w:asciiTheme="majorBidi" w:hAnsiTheme="majorBidi" w:cstheme="majorBidi" w:hint="cs"/>
          <w:rtl/>
        </w:rPr>
        <w:t xml:space="preserve">לחופשה בגין אירוע מזכה אחר </w:t>
      </w:r>
      <w:r w:rsidR="00FF6816">
        <w:rPr>
          <w:rFonts w:asciiTheme="majorBidi" w:hAnsiTheme="majorBidi" w:cstheme="majorBidi" w:hint="cs"/>
          <w:rtl/>
        </w:rPr>
        <w:t>(</w:t>
      </w:r>
      <w:r w:rsidR="00251495">
        <w:rPr>
          <w:rFonts w:asciiTheme="majorBidi" w:hAnsiTheme="majorBidi" w:cstheme="majorBidi" w:hint="cs"/>
          <w:rtl/>
        </w:rPr>
        <w:t>שאינו יציאה לחופשת לידה</w:t>
      </w:r>
      <w:r w:rsidR="00FF6816">
        <w:rPr>
          <w:rFonts w:asciiTheme="majorBidi" w:hAnsiTheme="majorBidi" w:cstheme="majorBidi" w:hint="cs"/>
          <w:rtl/>
        </w:rPr>
        <w:t>)</w:t>
      </w:r>
      <w:r w:rsidR="00251495">
        <w:rPr>
          <w:rFonts w:asciiTheme="majorBidi" w:hAnsiTheme="majorBidi" w:cstheme="majorBidi" w:hint="cs"/>
          <w:rtl/>
        </w:rPr>
        <w:t xml:space="preserve"> </w:t>
      </w:r>
      <w:r w:rsidR="00642968">
        <w:rPr>
          <w:rFonts w:asciiTheme="majorBidi" w:hAnsiTheme="majorBidi" w:cstheme="majorBidi" w:hint="cs"/>
          <w:rtl/>
        </w:rPr>
        <w:t>תו</w:t>
      </w:r>
      <w:r w:rsidR="00251495">
        <w:rPr>
          <w:rFonts w:asciiTheme="majorBidi" w:hAnsiTheme="majorBidi" w:cstheme="majorBidi" w:hint="cs"/>
          <w:rtl/>
        </w:rPr>
        <w:t xml:space="preserve">דיע בכתב לראש המחלקה על ההיעדרות. </w:t>
      </w:r>
    </w:p>
    <w:p w:rsidR="00A237E9" w:rsidRDefault="00251495" w:rsidP="003048DF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במקרים בהם הסיב</w:t>
      </w:r>
      <w:r w:rsidR="00724D6F">
        <w:rPr>
          <w:rFonts w:asciiTheme="majorBidi" w:hAnsiTheme="majorBidi" w:cstheme="majorBidi" w:hint="cs"/>
          <w:rtl/>
        </w:rPr>
        <w:t>ה להיעדרות היא ר</w:t>
      </w:r>
      <w:r w:rsidR="00FF6816">
        <w:rPr>
          <w:rFonts w:asciiTheme="majorBidi" w:hAnsiTheme="majorBidi" w:cstheme="majorBidi" w:hint="cs"/>
          <w:rtl/>
        </w:rPr>
        <w:t>פואית יש לצרף לפניה לראש המחלקה</w:t>
      </w:r>
      <w:r w:rsidR="00F95F83">
        <w:rPr>
          <w:rFonts w:asciiTheme="majorBidi" w:hAnsiTheme="majorBidi" w:cstheme="majorBidi" w:hint="cs"/>
          <w:rtl/>
        </w:rPr>
        <w:t xml:space="preserve"> אישור של</w:t>
      </w:r>
      <w:r>
        <w:rPr>
          <w:rFonts w:asciiTheme="majorBidi" w:hAnsiTheme="majorBidi" w:cstheme="majorBidi" w:hint="cs"/>
          <w:rtl/>
        </w:rPr>
        <w:t xml:space="preserve"> הרופא המטפל. </w:t>
      </w:r>
    </w:p>
    <w:p w:rsidR="009A33E6" w:rsidRPr="00871705" w:rsidRDefault="00724D6F" w:rsidP="00C2685B">
      <w:pPr>
        <w:pStyle w:val="a"/>
        <w:widowControl w:val="0"/>
        <w:numPr>
          <w:ilvl w:val="0"/>
          <w:numId w:val="0"/>
        </w:numPr>
        <w:spacing w:line="240" w:lineRule="auto"/>
        <w:ind w:left="850"/>
        <w:rPr>
          <w:rFonts w:asciiTheme="majorBidi" w:hAnsiTheme="majorBidi" w:cstheme="majorBidi"/>
          <w:u w:val="single"/>
          <w:lang w:eastAsia="en-US"/>
        </w:rPr>
      </w:pPr>
      <w:r>
        <w:rPr>
          <w:rFonts w:asciiTheme="majorBidi" w:hAnsiTheme="majorBidi" w:cstheme="majorBidi" w:hint="cs"/>
          <w:u w:val="single"/>
          <w:rtl/>
          <w:lang w:eastAsia="en-US"/>
        </w:rPr>
        <w:t xml:space="preserve">היעדרות בגין </w:t>
      </w:r>
      <w:r w:rsidR="009A33E6" w:rsidRPr="00871705">
        <w:rPr>
          <w:rFonts w:asciiTheme="majorBidi" w:hAnsiTheme="majorBidi" w:cstheme="majorBidi"/>
          <w:u w:val="single"/>
          <w:rtl/>
          <w:lang w:eastAsia="en-US"/>
        </w:rPr>
        <w:t>חופשה</w:t>
      </w:r>
    </w:p>
    <w:p w:rsidR="00A237E9" w:rsidRDefault="00923879" w:rsidP="003048DF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olor w:val="000000"/>
          <w:rtl/>
        </w:rPr>
        <w:t xml:space="preserve">מלגאי המבקש לצאת לחופשה לתקופה של שבועיים </w:t>
      </w:r>
      <w:r w:rsidR="00FF6816">
        <w:rPr>
          <w:rFonts w:asciiTheme="majorBidi" w:hAnsiTheme="majorBidi" w:cstheme="majorBidi" w:hint="cs"/>
          <w:color w:val="000000"/>
          <w:rtl/>
        </w:rPr>
        <w:t xml:space="preserve">ומעלה </w:t>
      </w:r>
      <w:r>
        <w:rPr>
          <w:rFonts w:asciiTheme="majorBidi" w:hAnsiTheme="majorBidi" w:cstheme="majorBidi" w:hint="cs"/>
          <w:color w:val="000000"/>
          <w:rtl/>
        </w:rPr>
        <w:t xml:space="preserve">יפנה בקשה בכתב לראש המחלקה. </w:t>
      </w:r>
    </w:p>
    <w:p w:rsidR="00724D6F" w:rsidRDefault="002143AD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>מלגאי אשר יצא לחופשה לתקופה גדולה מ</w:t>
      </w:r>
      <w:r w:rsidR="008F0BB3">
        <w:rPr>
          <w:rFonts w:asciiTheme="majorBidi" w:hAnsiTheme="majorBidi" w:cstheme="majorBidi" w:hint="cs"/>
          <w:color w:val="000000"/>
          <w:rtl/>
        </w:rPr>
        <w:t>חודש</w:t>
      </w:r>
      <w:r w:rsidR="00FF6816">
        <w:rPr>
          <w:rFonts w:asciiTheme="majorBidi" w:hAnsiTheme="majorBidi" w:cstheme="majorBidi" w:hint="cs"/>
          <w:color w:val="000000"/>
          <w:rtl/>
        </w:rPr>
        <w:t>,</w:t>
      </w:r>
      <w:r w:rsidR="008F0BB3">
        <w:rPr>
          <w:rFonts w:asciiTheme="majorBidi" w:hAnsiTheme="majorBidi" w:cstheme="majorBidi" w:hint="cs"/>
          <w:color w:val="000000"/>
          <w:rtl/>
        </w:rPr>
        <w:t xml:space="preserve"> מלגת המחקר תנוכה כמספר ימי ההיעדרות שהם למ</w:t>
      </w:r>
      <w:r w:rsidR="009F442B">
        <w:rPr>
          <w:rFonts w:asciiTheme="majorBidi" w:hAnsiTheme="majorBidi" w:cstheme="majorBidi" w:hint="cs"/>
          <w:color w:val="000000"/>
          <w:rtl/>
        </w:rPr>
        <w:t>ע</w:t>
      </w:r>
      <w:r w:rsidR="008F0BB3">
        <w:rPr>
          <w:rFonts w:asciiTheme="majorBidi" w:hAnsiTheme="majorBidi" w:cstheme="majorBidi" w:hint="cs"/>
          <w:color w:val="000000"/>
          <w:rtl/>
        </w:rPr>
        <w:t xml:space="preserve">לה מחודש. </w:t>
      </w:r>
    </w:p>
    <w:p w:rsidR="00923879" w:rsidRPr="009F442B" w:rsidRDefault="00923879" w:rsidP="003416F4">
      <w:pPr>
        <w:pStyle w:val="a"/>
        <w:widowControl w:val="0"/>
        <w:numPr>
          <w:ilvl w:val="0"/>
          <w:numId w:val="0"/>
        </w:numPr>
        <w:spacing w:line="240" w:lineRule="auto"/>
        <w:ind w:left="850"/>
        <w:rPr>
          <w:rFonts w:asciiTheme="majorBidi" w:hAnsiTheme="majorBidi" w:cstheme="majorBidi"/>
          <w:color w:val="000000"/>
          <w:u w:val="single"/>
          <w:rtl/>
        </w:rPr>
      </w:pPr>
      <w:r w:rsidRPr="009F442B">
        <w:rPr>
          <w:rFonts w:asciiTheme="majorBidi" w:hAnsiTheme="majorBidi" w:cstheme="majorBidi" w:hint="cs"/>
          <w:color w:val="000000"/>
          <w:u w:val="single"/>
          <w:rtl/>
        </w:rPr>
        <w:t xml:space="preserve">היעדרות בגין חופשת מחלה </w:t>
      </w:r>
    </w:p>
    <w:p w:rsidR="00923879" w:rsidRDefault="00923879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מלגאי </w:t>
      </w:r>
      <w:r w:rsidR="0038777D">
        <w:rPr>
          <w:rFonts w:asciiTheme="majorBidi" w:hAnsiTheme="majorBidi" w:cstheme="majorBidi" w:hint="cs"/>
          <w:rtl/>
        </w:rPr>
        <w:t xml:space="preserve">אשר </w:t>
      </w:r>
      <w:r w:rsidR="002143AD">
        <w:rPr>
          <w:rFonts w:asciiTheme="majorBidi" w:hAnsiTheme="majorBidi" w:cstheme="majorBidi" w:hint="cs"/>
          <w:rtl/>
        </w:rPr>
        <w:t xml:space="preserve">נעדר מהמעבדה מפאת </w:t>
      </w:r>
      <w:r w:rsidR="0038777D">
        <w:rPr>
          <w:rFonts w:asciiTheme="majorBidi" w:hAnsiTheme="majorBidi" w:cstheme="majorBidi" w:hint="cs"/>
          <w:rtl/>
        </w:rPr>
        <w:t xml:space="preserve">חופשת מחלה </w:t>
      </w:r>
      <w:r w:rsidR="00642968">
        <w:rPr>
          <w:rFonts w:asciiTheme="majorBidi" w:hAnsiTheme="majorBidi" w:cstheme="majorBidi" w:hint="cs"/>
          <w:rtl/>
        </w:rPr>
        <w:t xml:space="preserve"> למעלה משבוע </w:t>
      </w:r>
      <w:r w:rsidR="0038777D">
        <w:rPr>
          <w:rFonts w:asciiTheme="majorBidi" w:hAnsiTheme="majorBidi" w:cstheme="majorBidi" w:hint="cs"/>
          <w:rtl/>
        </w:rPr>
        <w:t>יעביר למשרד הפקולטה אישור של הרופא המטפל.</w:t>
      </w:r>
    </w:p>
    <w:p w:rsidR="0038777D" w:rsidRDefault="0038777D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מלגאי שהיה בחופשת מחלה תקופה גדולה מ- 14 יום </w:t>
      </w:r>
      <w:r w:rsidR="008B6EA7">
        <w:rPr>
          <w:rFonts w:asciiTheme="majorBidi" w:hAnsiTheme="majorBidi" w:cstheme="majorBidi" w:hint="cs"/>
          <w:rtl/>
        </w:rPr>
        <w:t xml:space="preserve">מלגת המחקר תנוכה </w:t>
      </w:r>
      <w:r w:rsidR="002143AD">
        <w:rPr>
          <w:rFonts w:asciiTheme="majorBidi" w:hAnsiTheme="majorBidi" w:cstheme="majorBidi" w:hint="cs"/>
          <w:rtl/>
        </w:rPr>
        <w:t>כ</w:t>
      </w:r>
      <w:r w:rsidR="008B6EA7">
        <w:rPr>
          <w:rFonts w:asciiTheme="majorBidi" w:hAnsiTheme="majorBidi" w:cstheme="majorBidi" w:hint="cs"/>
          <w:rtl/>
        </w:rPr>
        <w:t>מספר ימי ההיעדרות שהם מעל ל- 14 יום.</w:t>
      </w:r>
    </w:p>
    <w:p w:rsidR="008B6EA7" w:rsidRDefault="003416F4" w:rsidP="003416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5.</w:t>
      </w:r>
      <w:r>
        <w:rPr>
          <w:rFonts w:asciiTheme="majorBidi" w:hAnsiTheme="majorBidi" w:cstheme="majorBidi" w:hint="cs"/>
          <w:b/>
          <w:bCs/>
          <w:rtl/>
        </w:rPr>
        <w:tab/>
      </w:r>
      <w:r w:rsidR="008B6EA7">
        <w:rPr>
          <w:rFonts w:asciiTheme="majorBidi" w:hAnsiTheme="majorBidi" w:cstheme="majorBidi" w:hint="cs"/>
          <w:b/>
          <w:bCs/>
          <w:u w:val="single"/>
          <w:rtl/>
        </w:rPr>
        <w:t>הפסקת המחקר במעבדה</w:t>
      </w:r>
    </w:p>
    <w:p w:rsidR="008D3E65" w:rsidRDefault="00D8679E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תלמיד שבנסיבות שונות הפסיק </w:t>
      </w:r>
      <w:r w:rsidR="008D3E65">
        <w:rPr>
          <w:rFonts w:asciiTheme="majorBidi" w:hAnsiTheme="majorBidi" w:cstheme="majorBidi" w:hint="cs"/>
          <w:rtl/>
        </w:rPr>
        <w:t xml:space="preserve">את המחקר במעבדה </w:t>
      </w:r>
      <w:r w:rsidR="00D1422D">
        <w:rPr>
          <w:rFonts w:asciiTheme="majorBidi" w:hAnsiTheme="majorBidi" w:cstheme="majorBidi" w:hint="cs"/>
          <w:rtl/>
        </w:rPr>
        <w:t xml:space="preserve">במהלך תקופת המלגה </w:t>
      </w:r>
      <w:r w:rsidR="008D3E65">
        <w:rPr>
          <w:rFonts w:asciiTheme="majorBidi" w:hAnsiTheme="majorBidi" w:cstheme="majorBidi" w:hint="cs"/>
          <w:rtl/>
        </w:rPr>
        <w:t>או שהמחקר במעבדה הופסק</w:t>
      </w:r>
      <w:r>
        <w:rPr>
          <w:rFonts w:asciiTheme="majorBidi" w:hAnsiTheme="majorBidi" w:cstheme="majorBidi" w:hint="cs"/>
          <w:rtl/>
        </w:rPr>
        <w:t xml:space="preserve"> על ידי המנחה או ראש המחלקה</w:t>
      </w:r>
      <w:r w:rsidR="008D3E65">
        <w:rPr>
          <w:rFonts w:asciiTheme="majorBidi" w:hAnsiTheme="majorBidi" w:cstheme="majorBidi" w:hint="cs"/>
          <w:rtl/>
        </w:rPr>
        <w:t>, תבוטל זכאותו למלגה החל מתאריך סיום המחקר.</w:t>
      </w:r>
    </w:p>
    <w:p w:rsidR="00A237E9" w:rsidRDefault="008D3E65" w:rsidP="003048DF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lastRenderedPageBreak/>
        <w:t xml:space="preserve">תלמיד </w:t>
      </w:r>
      <w:r w:rsidR="00D1422D">
        <w:rPr>
          <w:rFonts w:asciiTheme="majorBidi" w:hAnsiTheme="majorBidi" w:cstheme="majorBidi" w:hint="cs"/>
          <w:rtl/>
        </w:rPr>
        <w:t>ש</w:t>
      </w:r>
      <w:r w:rsidR="00F95F83">
        <w:rPr>
          <w:rFonts w:asciiTheme="majorBidi" w:hAnsiTheme="majorBidi" w:cstheme="majorBidi" w:hint="cs"/>
          <w:rtl/>
        </w:rPr>
        <w:t>בנ</w:t>
      </w:r>
      <w:r w:rsidR="00D8679E">
        <w:rPr>
          <w:rFonts w:asciiTheme="majorBidi" w:hAnsiTheme="majorBidi" w:cstheme="majorBidi" w:hint="cs"/>
          <w:rtl/>
        </w:rPr>
        <w:t xml:space="preserve">סיבות שונות </w:t>
      </w:r>
      <w:r w:rsidR="00D1422D">
        <w:rPr>
          <w:rFonts w:asciiTheme="majorBidi" w:hAnsiTheme="majorBidi" w:cstheme="majorBidi" w:hint="cs"/>
          <w:rtl/>
        </w:rPr>
        <w:t xml:space="preserve">הפסיק את המחקר במעבדה </w:t>
      </w:r>
      <w:r w:rsidR="00D8679E">
        <w:rPr>
          <w:rFonts w:asciiTheme="majorBidi" w:hAnsiTheme="majorBidi" w:cstheme="majorBidi" w:hint="cs"/>
          <w:rtl/>
        </w:rPr>
        <w:t xml:space="preserve">במהלך תקופת המלגה </w:t>
      </w:r>
      <w:r w:rsidR="00D1422D">
        <w:rPr>
          <w:rFonts w:asciiTheme="majorBidi" w:hAnsiTheme="majorBidi" w:cstheme="majorBidi" w:hint="cs"/>
          <w:rtl/>
        </w:rPr>
        <w:t xml:space="preserve">יודיע על כך בכתב לראש המחלקה. </w:t>
      </w:r>
      <w:r w:rsidR="00A237E9">
        <w:rPr>
          <w:rFonts w:asciiTheme="majorBidi" w:hAnsiTheme="majorBidi" w:cstheme="majorBidi" w:hint="cs"/>
          <w:rtl/>
        </w:rPr>
        <w:t xml:space="preserve"> </w:t>
      </w:r>
    </w:p>
    <w:p w:rsidR="00A237E9" w:rsidRDefault="00A237E9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תלמיד </w:t>
      </w:r>
      <w:r w:rsidRPr="00A237E9">
        <w:rPr>
          <w:rFonts w:asciiTheme="majorBidi" w:hAnsiTheme="majorBidi" w:cstheme="majorBidi" w:hint="cs"/>
          <w:rtl/>
        </w:rPr>
        <w:t>שבנסיבות שונות הפסיק את המחקר במעבדה ולא הודיע על כך לראש המחלקה, יחזיר את כספי המלגה שהועברה לו החל מהתאריך בו הפסיק את המחקר במעבדה.</w:t>
      </w:r>
    </w:p>
    <w:p w:rsidR="008D3E65" w:rsidRPr="00A237E9" w:rsidRDefault="003416F4" w:rsidP="00A237E9">
      <w:pPr>
        <w:pStyle w:val="a"/>
        <w:widowControl w:val="0"/>
        <w:numPr>
          <w:ilvl w:val="0"/>
          <w:numId w:val="4"/>
        </w:numPr>
        <w:spacing w:before="360" w:line="240" w:lineRule="auto"/>
        <w:ind w:left="284" w:hanging="284"/>
        <w:rPr>
          <w:rFonts w:asciiTheme="majorBidi" w:hAnsiTheme="majorBidi" w:cstheme="majorBidi"/>
          <w:b/>
          <w:bCs/>
          <w:u w:val="single"/>
          <w:rtl/>
        </w:rPr>
      </w:pPr>
      <w:r w:rsidRPr="00A237E9">
        <w:rPr>
          <w:rFonts w:asciiTheme="majorBidi" w:hAnsiTheme="majorBidi" w:cstheme="majorBidi" w:hint="cs"/>
          <w:b/>
          <w:bCs/>
          <w:rtl/>
        </w:rPr>
        <w:t>6.</w:t>
      </w:r>
      <w:r w:rsidRPr="00A237E9">
        <w:rPr>
          <w:rFonts w:asciiTheme="majorBidi" w:hAnsiTheme="majorBidi" w:cstheme="majorBidi" w:hint="cs"/>
          <w:b/>
          <w:bCs/>
          <w:rtl/>
        </w:rPr>
        <w:tab/>
      </w:r>
      <w:r w:rsidR="00D1422D" w:rsidRPr="00A237E9">
        <w:rPr>
          <w:rFonts w:asciiTheme="majorBidi" w:hAnsiTheme="majorBidi" w:cstheme="majorBidi" w:hint="cs"/>
          <w:b/>
          <w:bCs/>
          <w:u w:val="single"/>
          <w:rtl/>
        </w:rPr>
        <w:t>הפסקת לימודים</w:t>
      </w:r>
    </w:p>
    <w:p w:rsidR="00D1422D" w:rsidRDefault="00D1422D" w:rsidP="00642968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תלמיד ש</w:t>
      </w:r>
      <w:r w:rsidR="00F95F83">
        <w:rPr>
          <w:rFonts w:asciiTheme="majorBidi" w:hAnsiTheme="majorBidi" w:cstheme="majorBidi" w:hint="cs"/>
          <w:rtl/>
        </w:rPr>
        <w:t>ב</w:t>
      </w:r>
      <w:r w:rsidR="00D8679E">
        <w:rPr>
          <w:rFonts w:asciiTheme="majorBidi" w:hAnsiTheme="majorBidi" w:cstheme="majorBidi" w:hint="cs"/>
          <w:rtl/>
        </w:rPr>
        <w:t xml:space="preserve">נסיבות שונות </w:t>
      </w:r>
      <w:r w:rsidR="00642968">
        <w:rPr>
          <w:rFonts w:asciiTheme="majorBidi" w:hAnsiTheme="majorBidi" w:cstheme="majorBidi" w:hint="cs"/>
          <w:rtl/>
        </w:rPr>
        <w:t xml:space="preserve">הגיע למסקנה שעליו להפסיק </w:t>
      </w:r>
      <w:r>
        <w:rPr>
          <w:rFonts w:asciiTheme="majorBidi" w:hAnsiTheme="majorBidi" w:cstheme="majorBidi" w:hint="cs"/>
          <w:rtl/>
        </w:rPr>
        <w:t xml:space="preserve">את </w:t>
      </w:r>
      <w:r w:rsidR="00642968">
        <w:rPr>
          <w:rFonts w:asciiTheme="majorBidi" w:hAnsiTheme="majorBidi" w:cstheme="majorBidi" w:hint="cs"/>
          <w:rtl/>
        </w:rPr>
        <w:t xml:space="preserve">הלימודים </w:t>
      </w:r>
      <w:r>
        <w:rPr>
          <w:rFonts w:asciiTheme="majorBidi" w:hAnsiTheme="majorBidi" w:cstheme="majorBidi" w:hint="cs"/>
          <w:rtl/>
        </w:rPr>
        <w:t>במהלך תקופת המלג</w:t>
      </w:r>
      <w:r w:rsidR="002D5DF0">
        <w:rPr>
          <w:rFonts w:asciiTheme="majorBidi" w:hAnsiTheme="majorBidi" w:cstheme="majorBidi" w:hint="cs"/>
          <w:rtl/>
        </w:rPr>
        <w:t xml:space="preserve">ה יודיע על כך בכתב לראש המחלקה ויסביר את הסיבות שבגינן הלימודים הופסקו. </w:t>
      </w:r>
    </w:p>
    <w:p w:rsidR="00D1422D" w:rsidRDefault="00CC22C9" w:rsidP="00EC3831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על פי נהלי האוניברסיטה על הסטודנט </w:t>
      </w:r>
      <w:r w:rsidR="00EC3831" w:rsidRPr="00642968">
        <w:rPr>
          <w:rFonts w:asciiTheme="majorBidi" w:hAnsiTheme="majorBidi" w:cstheme="majorBidi" w:hint="cs"/>
          <w:rtl/>
        </w:rPr>
        <w:t xml:space="preserve">שהגיע למסקנה שעליו להפסיק את הלימודים </w:t>
      </w:r>
      <w:r w:rsidR="00A237E9" w:rsidRPr="00642968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להסדיר מול מדור </w:t>
      </w:r>
      <w:proofErr w:type="spellStart"/>
      <w:r>
        <w:rPr>
          <w:rFonts w:asciiTheme="majorBidi" w:hAnsiTheme="majorBidi" w:cstheme="majorBidi" w:hint="cs"/>
          <w:rtl/>
        </w:rPr>
        <w:t>תל"מ</w:t>
      </w:r>
      <w:proofErr w:type="spellEnd"/>
      <w:r>
        <w:rPr>
          <w:rFonts w:asciiTheme="majorBidi" w:hAnsiTheme="majorBidi" w:cstheme="majorBidi" w:hint="cs"/>
          <w:rtl/>
        </w:rPr>
        <w:t xml:space="preserve">  את הפסקת הלימודים וחיוב השלמת שכר לימוד. </w:t>
      </w:r>
    </w:p>
    <w:p w:rsidR="009F442B" w:rsidRDefault="003416F4" w:rsidP="003416F4">
      <w:p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before="360" w:after="120"/>
        <w:ind w:left="284" w:hanging="28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b/>
          <w:bCs/>
          <w:rtl/>
        </w:rPr>
        <w:t>7.</w:t>
      </w:r>
      <w:r>
        <w:rPr>
          <w:rFonts w:asciiTheme="majorBidi" w:hAnsiTheme="majorBidi" w:cstheme="majorBidi" w:hint="cs"/>
          <w:b/>
          <w:bCs/>
          <w:rtl/>
        </w:rPr>
        <w:tab/>
      </w:r>
      <w:r w:rsidR="009F442B" w:rsidRPr="00D8679E">
        <w:rPr>
          <w:rFonts w:asciiTheme="majorBidi" w:hAnsiTheme="majorBidi" w:cstheme="majorBidi" w:hint="cs"/>
          <w:b/>
          <w:bCs/>
          <w:u w:val="single"/>
          <w:rtl/>
        </w:rPr>
        <w:t>יציאה לכנס</w:t>
      </w:r>
    </w:p>
    <w:p w:rsidR="009F442B" w:rsidRPr="00D8679E" w:rsidRDefault="009F442B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 w:rsidRPr="00D8679E">
        <w:rPr>
          <w:rFonts w:asciiTheme="majorBidi" w:hAnsiTheme="majorBidi" w:cstheme="majorBidi" w:hint="cs"/>
          <w:rtl/>
        </w:rPr>
        <w:t>הפקולטה תשתתף בהוצאות יציאה לכנס בחו"ל פעם אחת בשני התארים (שני ושלישי).</w:t>
      </w:r>
    </w:p>
    <w:p w:rsidR="009F442B" w:rsidRPr="00D8679E" w:rsidRDefault="009F442B" w:rsidP="007E1DB5">
      <w:pPr>
        <w:pStyle w:val="a"/>
        <w:widowControl w:val="0"/>
        <w:numPr>
          <w:ilvl w:val="0"/>
          <w:numId w:val="4"/>
        </w:numPr>
        <w:spacing w:line="240" w:lineRule="auto"/>
        <w:ind w:left="1133"/>
        <w:rPr>
          <w:rFonts w:asciiTheme="majorBidi" w:hAnsiTheme="majorBidi" w:cstheme="majorBidi"/>
          <w:rtl/>
        </w:rPr>
      </w:pPr>
      <w:r w:rsidRPr="00D8679E">
        <w:rPr>
          <w:rFonts w:asciiTheme="majorBidi" w:hAnsiTheme="majorBidi" w:cstheme="majorBidi" w:hint="cs"/>
          <w:rtl/>
        </w:rPr>
        <w:t>השתתפות הפקולטה תהיה לאחר עמידה בדרישות הבאות:</w:t>
      </w:r>
    </w:p>
    <w:p w:rsidR="009F442B" w:rsidRPr="003416F4" w:rsidRDefault="009F442B" w:rsidP="007E1DB5">
      <w:pPr>
        <w:pStyle w:val="a9"/>
        <w:widowControl w:val="0"/>
        <w:numPr>
          <w:ilvl w:val="0"/>
          <w:numId w:val="5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line="300" w:lineRule="atLeast"/>
        <w:ind w:left="1559" w:hanging="357"/>
        <w:jc w:val="both"/>
        <w:rPr>
          <w:rFonts w:asciiTheme="majorBidi" w:hAnsiTheme="majorBidi" w:cstheme="majorBidi"/>
          <w:rtl/>
        </w:rPr>
      </w:pPr>
      <w:r w:rsidRPr="003416F4">
        <w:rPr>
          <w:rFonts w:asciiTheme="majorBidi" w:hAnsiTheme="majorBidi" w:cstheme="majorBidi" w:hint="cs"/>
          <w:rtl/>
        </w:rPr>
        <w:t>הצגת פוסטר או העברת הרצאה או ביצוע מחקר במעבדה מוכרת.</w:t>
      </w:r>
    </w:p>
    <w:p w:rsidR="009F442B" w:rsidRPr="003416F4" w:rsidRDefault="009F442B" w:rsidP="007E1DB5">
      <w:pPr>
        <w:pStyle w:val="a9"/>
        <w:widowControl w:val="0"/>
        <w:numPr>
          <w:ilvl w:val="0"/>
          <w:numId w:val="5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line="300" w:lineRule="atLeast"/>
        <w:ind w:left="1559" w:hanging="357"/>
        <w:jc w:val="both"/>
        <w:rPr>
          <w:rFonts w:asciiTheme="majorBidi" w:hAnsiTheme="majorBidi" w:cstheme="majorBidi"/>
          <w:rtl/>
        </w:rPr>
      </w:pPr>
      <w:r w:rsidRPr="003416F4">
        <w:rPr>
          <w:rFonts w:asciiTheme="majorBidi" w:hAnsiTheme="majorBidi" w:cstheme="majorBidi" w:hint="cs"/>
          <w:rtl/>
        </w:rPr>
        <w:t xml:space="preserve">השתתפות מנחה בהוצאות. </w:t>
      </w:r>
    </w:p>
    <w:p w:rsidR="009F442B" w:rsidRDefault="009F442B" w:rsidP="00A10AC4">
      <w:pPr>
        <w:pStyle w:val="a9"/>
        <w:widowControl w:val="0"/>
        <w:numPr>
          <w:ilvl w:val="0"/>
          <w:numId w:val="5"/>
        </w:numPr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line="300" w:lineRule="atLeast"/>
        <w:jc w:val="both"/>
        <w:rPr>
          <w:rFonts w:asciiTheme="majorBidi" w:hAnsiTheme="majorBidi" w:cstheme="majorBidi"/>
        </w:rPr>
      </w:pPr>
      <w:r w:rsidRPr="003416F4">
        <w:rPr>
          <w:rFonts w:asciiTheme="majorBidi" w:hAnsiTheme="majorBidi" w:cstheme="majorBidi" w:hint="cs"/>
          <w:rtl/>
        </w:rPr>
        <w:t xml:space="preserve">הגשת בקשה להשתתפות פקולטה תיעשה לפני היציאה לחו"ל </w:t>
      </w:r>
      <w:proofErr w:type="spellStart"/>
      <w:r w:rsidRPr="003416F4">
        <w:rPr>
          <w:rFonts w:asciiTheme="majorBidi" w:hAnsiTheme="majorBidi" w:cstheme="majorBidi" w:hint="cs"/>
          <w:rtl/>
        </w:rPr>
        <w:t>עג"ב</w:t>
      </w:r>
      <w:proofErr w:type="spellEnd"/>
      <w:r w:rsidRPr="003416F4">
        <w:rPr>
          <w:rFonts w:asciiTheme="majorBidi" w:hAnsiTheme="majorBidi" w:cstheme="majorBidi" w:hint="cs"/>
          <w:rtl/>
        </w:rPr>
        <w:t xml:space="preserve"> טופס בקשה יציאה לכנס שבאתר של הפקולטה. </w:t>
      </w:r>
      <w:r w:rsidR="00A10AC4" w:rsidRPr="00A10AC4">
        <w:rPr>
          <w:rFonts w:asciiTheme="majorBidi" w:hAnsiTheme="majorBidi" w:cstheme="majorBidi"/>
          <w:color w:val="2E74B5" w:themeColor="accent1" w:themeShade="BF"/>
        </w:rPr>
        <w:t>http://life-sciences.biu.ac.il/node/4119</w:t>
      </w:r>
    </w:p>
    <w:p w:rsidR="00A237E9" w:rsidRDefault="00A237E9" w:rsidP="00A237E9">
      <w:pPr>
        <w:widowControl w:val="0"/>
        <w:tabs>
          <w:tab w:val="clear" w:pos="709"/>
          <w:tab w:val="clear" w:pos="1134"/>
          <w:tab w:val="clear" w:pos="1701"/>
          <w:tab w:val="clear" w:pos="7087"/>
          <w:tab w:val="clear" w:pos="7797"/>
        </w:tabs>
        <w:spacing w:line="300" w:lineRule="atLeast"/>
        <w:ind w:left="1202"/>
        <w:jc w:val="both"/>
        <w:rPr>
          <w:rFonts w:asciiTheme="majorBidi" w:hAnsiTheme="majorBidi" w:cstheme="majorBidi"/>
          <w:rtl/>
        </w:rPr>
      </w:pPr>
    </w:p>
    <w:p w:rsidR="00F95F83" w:rsidRPr="003048DF" w:rsidRDefault="00A237E9" w:rsidP="003048DF">
      <w:pPr>
        <w:spacing w:before="480"/>
        <w:jc w:val="both"/>
        <w:rPr>
          <w:rFonts w:asciiTheme="majorBidi" w:hAnsiTheme="majorBidi" w:cstheme="majorBidi"/>
          <w:rtl/>
        </w:rPr>
      </w:pPr>
      <w:r w:rsidRPr="003048D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ב. </w:t>
      </w:r>
      <w:r w:rsidRPr="003048D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כתיבת </w:t>
      </w:r>
      <w:proofErr w:type="spellStart"/>
      <w:r w:rsidRPr="003048D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תיזה</w:t>
      </w:r>
      <w:proofErr w:type="spellEnd"/>
      <w:r w:rsidRPr="003048D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ובחינה על עבודת המחקר</w:t>
      </w:r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בסוף תקופת המחקר תיכתב עבודת התיזה לתואר השני אשר תתאר את עבודת המחקר שהתבצעה במהלך שנות התואר.</w:t>
      </w:r>
    </w:p>
    <w:p w:rsidR="00F95F83" w:rsidRPr="00497681" w:rsidRDefault="00F95F83" w:rsidP="00F565F9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 xml:space="preserve">העבודה תיכתב לפי הוראות בית הספר ללימודים מתקדמים: </w:t>
      </w:r>
      <w:hyperlink r:id="rId15" w:history="1">
        <w:r w:rsidR="00F565F9" w:rsidRPr="006709B3">
          <w:rPr>
            <w:rStyle w:val="Hyperlink"/>
            <w:rFonts w:asciiTheme="majorBidi" w:hAnsiTheme="majorBidi"/>
          </w:rPr>
          <w:t>http://graduate-school.biu.ac.il/files/gradschool/shared/nehalim.pdf</w:t>
        </w:r>
      </w:hyperlink>
      <w:r w:rsidR="00F565F9">
        <w:rPr>
          <w:rFonts w:asciiTheme="majorBidi" w:hAnsiTheme="majorBidi"/>
        </w:rPr>
        <w:t xml:space="preserve">  </w:t>
      </w:r>
      <w:r w:rsidR="00F565F9">
        <w:rPr>
          <w:rFonts w:asciiTheme="majorBidi" w:hAnsiTheme="majorBidi" w:hint="cs"/>
          <w:rtl/>
        </w:rPr>
        <w:t xml:space="preserve"> (עמוד 24) </w:t>
      </w:r>
      <w:bookmarkStart w:id="0" w:name="_GoBack"/>
      <w:bookmarkEnd w:id="0"/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לאחר שהעבודה תיבדק ותאושר על ידי המנחה, תוגש העבודה למזכירות הפקולטה ב-3 עותקים ויקבע מועד לבחינה בנוכחות המנחה/ים ושני בוחנים.</w:t>
      </w:r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במועד הבחינה יציג הסטודנט/</w:t>
      </w:r>
      <w:proofErr w:type="spellStart"/>
      <w:r w:rsidRPr="00497681">
        <w:rPr>
          <w:rFonts w:asciiTheme="majorBidi" w:hAnsiTheme="majorBidi"/>
          <w:rtl/>
        </w:rPr>
        <w:t>ית</w:t>
      </w:r>
      <w:proofErr w:type="spellEnd"/>
      <w:r w:rsidRPr="00497681">
        <w:rPr>
          <w:rFonts w:asciiTheme="majorBidi" w:hAnsiTheme="majorBidi"/>
          <w:rtl/>
        </w:rPr>
        <w:t xml:space="preserve"> באופן פרונטלי את עבודתו/ה (ניתן להציג בעזרת מצגת) ויענה על שאלות הבוחנים בנושא המחקר ובידע כללי הקשור למחקר.</w:t>
      </w:r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בסיום הבחינה הוועדה תבקש חוות דעת בעל פה מהמנחה.</w:t>
      </w:r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 xml:space="preserve">הוועדה תסכם את החלטתה האקדמית </w:t>
      </w:r>
      <w:proofErr w:type="spellStart"/>
      <w:r w:rsidRPr="00497681">
        <w:rPr>
          <w:rFonts w:asciiTheme="majorBidi" w:hAnsiTheme="majorBidi"/>
          <w:rtl/>
        </w:rPr>
        <w:t>ותתן</w:t>
      </w:r>
      <w:proofErr w:type="spellEnd"/>
      <w:r w:rsidRPr="00497681">
        <w:rPr>
          <w:rFonts w:asciiTheme="majorBidi" w:hAnsiTheme="majorBidi"/>
          <w:rtl/>
        </w:rPr>
        <w:t xml:space="preserve"> ציון על פי סרגל הציונים המקובל בפקולטה.</w:t>
      </w:r>
    </w:p>
    <w:p w:rsidR="00F95F83" w:rsidRPr="00497681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ציון בחינת התיזה מורכב מהערכת הוועדה על התיזה (25%), הערכת הוועדה על הבחינה (30%), הערכת המנחה (30%), והערכת הוועדה לידע כללי (15%).</w:t>
      </w:r>
    </w:p>
    <w:p w:rsidR="00F95F83" w:rsidRPr="00497681" w:rsidRDefault="00F95F83" w:rsidP="005237B1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 w:cstheme="majorBidi"/>
          <w:rtl/>
        </w:rPr>
      </w:pPr>
      <w:r w:rsidRPr="00497681">
        <w:rPr>
          <w:rFonts w:asciiTheme="majorBidi" w:hAnsiTheme="majorBidi"/>
          <w:rtl/>
        </w:rPr>
        <w:t>ככלל</w:t>
      </w:r>
      <w:r w:rsidRPr="00497681">
        <w:rPr>
          <w:rFonts w:asciiTheme="majorBidi" w:hAnsiTheme="majorBidi" w:hint="cs"/>
          <w:rtl/>
        </w:rPr>
        <w:t>,</w:t>
      </w:r>
      <w:r w:rsidR="005237B1">
        <w:rPr>
          <w:rFonts w:asciiTheme="majorBidi" w:hAnsiTheme="majorBidi"/>
          <w:rtl/>
        </w:rPr>
        <w:t xml:space="preserve"> לא </w:t>
      </w:r>
      <w:proofErr w:type="spellStart"/>
      <w:r w:rsidR="005237B1">
        <w:rPr>
          <w:rFonts w:asciiTheme="majorBidi" w:hAnsiTheme="majorBidi"/>
          <w:rtl/>
        </w:rPr>
        <w:t>ינתן</w:t>
      </w:r>
      <w:proofErr w:type="spellEnd"/>
      <w:r w:rsidR="005237B1">
        <w:rPr>
          <w:rFonts w:asciiTheme="majorBidi" w:hAnsiTheme="majorBidi"/>
          <w:rtl/>
        </w:rPr>
        <w:t xml:space="preserve"> ציון מעל</w:t>
      </w:r>
      <w:r w:rsidR="005237B1">
        <w:rPr>
          <w:rFonts w:asciiTheme="majorBidi" w:hAnsiTheme="majorBidi" w:hint="cs"/>
          <w:rtl/>
        </w:rPr>
        <w:t xml:space="preserve"> 96</w:t>
      </w:r>
      <w:r w:rsidRPr="00497681">
        <w:rPr>
          <w:rFonts w:asciiTheme="majorBidi" w:hAnsiTheme="majorBidi"/>
          <w:rtl/>
        </w:rPr>
        <w:t xml:space="preserve"> אם אין לסטודנט/</w:t>
      </w:r>
      <w:proofErr w:type="spellStart"/>
      <w:r w:rsidRPr="00497681">
        <w:rPr>
          <w:rFonts w:asciiTheme="majorBidi" w:hAnsiTheme="majorBidi"/>
          <w:rtl/>
        </w:rPr>
        <w:t>ית</w:t>
      </w:r>
      <w:proofErr w:type="spellEnd"/>
      <w:r w:rsidRPr="00497681">
        <w:rPr>
          <w:rFonts w:asciiTheme="majorBidi" w:hAnsiTheme="majorBidi"/>
          <w:rtl/>
        </w:rPr>
        <w:t xml:space="preserve"> מאמר שבו הוא/היא מחבר ראשון. הכוונה למאמר שפורסם או בתהליכי פרסום, ושכל תוצאותיו הוצגו בבחינה. במקרים חריגים יידרש אישור של יו"ר הוועדה </w:t>
      </w:r>
      <w:r w:rsidRPr="00497681">
        <w:rPr>
          <w:rFonts w:asciiTheme="majorBidi" w:hAnsiTheme="majorBidi"/>
          <w:rtl/>
        </w:rPr>
        <w:lastRenderedPageBreak/>
        <w:t>הפקולטטיבית לתארים מתקדמים.</w:t>
      </w:r>
    </w:p>
    <w:p w:rsidR="003048DF" w:rsidRDefault="00F95F83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/>
        </w:rPr>
      </w:pPr>
      <w:r w:rsidRPr="00497681">
        <w:rPr>
          <w:rFonts w:asciiTheme="majorBidi" w:hAnsiTheme="majorBidi"/>
          <w:rtl/>
        </w:rPr>
        <w:t xml:space="preserve">את התיזה הסופית (לאחר תיקונים אם יש צורך לפי החלטת הוועדה) יש להגיש לספריה בהתאם להנחיותיהם. בסיום התהליך יש להגיש למזכירות הפקולטה את האישור </w:t>
      </w:r>
      <w:proofErr w:type="spellStart"/>
      <w:r w:rsidRPr="00497681">
        <w:rPr>
          <w:rFonts w:asciiTheme="majorBidi" w:hAnsiTheme="majorBidi"/>
          <w:rtl/>
        </w:rPr>
        <w:t>מהספריה</w:t>
      </w:r>
      <w:proofErr w:type="spellEnd"/>
      <w:r w:rsidRPr="00497681">
        <w:rPr>
          <w:rFonts w:asciiTheme="majorBidi" w:hAnsiTheme="majorBidi"/>
          <w:rtl/>
        </w:rPr>
        <w:t xml:space="preserve"> על הגשת התיזה. בלי אישור זה לא יוזן</w:t>
      </w:r>
    </w:p>
    <w:p w:rsidR="003048DF" w:rsidRDefault="003048DF" w:rsidP="007E1DB5">
      <w:pPr>
        <w:pStyle w:val="a9"/>
        <w:widowControl w:val="0"/>
        <w:numPr>
          <w:ilvl w:val="0"/>
          <w:numId w:val="6"/>
        </w:numPr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 w:hanging="357"/>
        <w:rPr>
          <w:rFonts w:asciiTheme="majorBidi" w:hAnsiTheme="majorBidi"/>
        </w:rPr>
      </w:pPr>
    </w:p>
    <w:p w:rsidR="00F95F83" w:rsidRPr="00497681" w:rsidRDefault="00F95F83" w:rsidP="003048DF">
      <w:pPr>
        <w:pStyle w:val="a9"/>
        <w:widowControl w:val="0"/>
        <w:tabs>
          <w:tab w:val="clear" w:pos="709"/>
          <w:tab w:val="clear" w:pos="1134"/>
          <w:tab w:val="clear" w:pos="1701"/>
          <w:tab w:val="left" w:pos="3493"/>
        </w:tabs>
        <w:spacing w:before="240" w:line="300" w:lineRule="atLeast"/>
        <w:ind w:left="703"/>
        <w:rPr>
          <w:rFonts w:asciiTheme="majorBidi" w:hAnsiTheme="majorBidi"/>
          <w:rtl/>
        </w:rPr>
      </w:pPr>
      <w:r w:rsidRPr="00497681">
        <w:rPr>
          <w:rFonts w:asciiTheme="majorBidi" w:hAnsiTheme="majorBidi"/>
          <w:rtl/>
        </w:rPr>
        <w:t>ציון התיזה ע"י מדור בחינות.</w:t>
      </w:r>
    </w:p>
    <w:sectPr w:rsidR="00F95F83" w:rsidRPr="00497681">
      <w:footerReference w:type="even" r:id="rId16"/>
      <w:footerReference w:type="default" r:id="rId17"/>
      <w:headerReference w:type="first" r:id="rId18"/>
      <w:endnotePr>
        <w:numFmt w:val="lowerLetter"/>
      </w:endnotePr>
      <w:pgSz w:w="11907" w:h="16840"/>
      <w:pgMar w:top="1440" w:right="1134" w:bottom="1440" w:left="1276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BD" w:rsidRDefault="00533FBD">
      <w:r>
        <w:separator/>
      </w:r>
    </w:p>
  </w:endnote>
  <w:endnote w:type="continuationSeparator" w:id="0">
    <w:p w:rsidR="00533FBD" w:rsidRDefault="005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07" w:rsidRDefault="00CF6253" w:rsidP="004A27B3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8B3D07" w:rsidRDefault="00F565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07" w:rsidRDefault="00CF6253" w:rsidP="004A27B3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F565F9">
      <w:rPr>
        <w:rStyle w:val="a8"/>
        <w:noProof/>
        <w:rtl/>
      </w:rPr>
      <w:t>4</w:t>
    </w:r>
    <w:r>
      <w:rPr>
        <w:rStyle w:val="a8"/>
        <w:rtl/>
      </w:rPr>
      <w:fldChar w:fldCharType="end"/>
    </w:r>
  </w:p>
  <w:p w:rsidR="008B3D07" w:rsidRDefault="00F56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BD" w:rsidRDefault="00533FBD">
      <w:r>
        <w:separator/>
      </w:r>
    </w:p>
  </w:footnote>
  <w:footnote w:type="continuationSeparator" w:id="0">
    <w:p w:rsidR="00533FBD" w:rsidRDefault="0053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986" w:type="dxa"/>
      <w:tblLook w:val="01E0" w:firstRow="1" w:lastRow="1" w:firstColumn="1" w:lastColumn="1" w:noHBand="0" w:noVBand="0"/>
    </w:tblPr>
    <w:tblGrid>
      <w:gridCol w:w="2476"/>
      <w:gridCol w:w="3510"/>
    </w:tblGrid>
    <w:tr w:rsidR="006C0F7F" w:rsidRPr="00EE10CF" w:rsidTr="0017112F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6C0F7F" w:rsidRDefault="00CF6253" w:rsidP="00D042F4">
          <w:pPr>
            <w:pStyle w:val="a4"/>
            <w:spacing w:line="264" w:lineRule="auto"/>
            <w:ind w:right="57"/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 xml:space="preserve">הפקולטה למדעי 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 xml:space="preserve">החיים ע"ש מינה </w:t>
          </w:r>
          <w:proofErr w:type="spellStart"/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ואבררד</w:t>
          </w:r>
          <w:proofErr w:type="spellEnd"/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 xml:space="preserve"> גודמן </w:t>
          </w:r>
        </w:p>
        <w:p w:rsidR="006C0F7F" w:rsidRPr="004B70F7" w:rsidRDefault="00F565F9" w:rsidP="00D042F4">
          <w:pPr>
            <w:pStyle w:val="a4"/>
            <w:spacing w:line="264" w:lineRule="auto"/>
            <w:ind w:right="57"/>
            <w:rPr>
              <w:rFonts w:ascii="Arial" w:hAnsi="Arial" w:cs="Arial"/>
              <w:sz w:val="20"/>
              <w:szCs w:val="20"/>
              <w:rtl/>
            </w:rPr>
          </w:pPr>
        </w:p>
      </w:tc>
      <w:tc>
        <w:tcPr>
          <w:tcW w:w="3510" w:type="dxa"/>
          <w:tcBorders>
            <w:left w:val="single" w:sz="8" w:space="0" w:color="4D555B"/>
            <w:right w:val="single" w:sz="8" w:space="0" w:color="4D555B"/>
          </w:tcBorders>
        </w:tcPr>
        <w:p w:rsidR="006C0F7F" w:rsidRDefault="008D7BA4" w:rsidP="00D042F4">
          <w:pPr>
            <w:pStyle w:val="a4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noProof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2902F244" wp14:editId="7114D5BE">
                <wp:simplePos x="0" y="0"/>
                <wp:positionH relativeFrom="column">
                  <wp:posOffset>-2851785</wp:posOffset>
                </wp:positionH>
                <wp:positionV relativeFrom="paragraph">
                  <wp:posOffset>-139700</wp:posOffset>
                </wp:positionV>
                <wp:extent cx="2624455" cy="857885"/>
                <wp:effectExtent l="0" t="0" r="4445" b="0"/>
                <wp:wrapNone/>
                <wp:docPr id="3" name="Picture 3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6253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The Mina and </w:t>
          </w:r>
          <w:proofErr w:type="spellStart"/>
          <w:r w:rsidR="00CF6253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Everard</w:t>
          </w:r>
          <w:proofErr w:type="spellEnd"/>
          <w:r w:rsidR="00CF6253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 Goodman </w:t>
          </w:r>
          <w:r w:rsidR="00CF6253"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Faculty of </w:t>
          </w:r>
          <w:r w:rsidR="00CF6253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Life </w:t>
          </w:r>
          <w:r w:rsidR="00CF6253"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Sciences</w:t>
          </w:r>
        </w:p>
        <w:p w:rsidR="006C0F7F" w:rsidRPr="00EE10CF" w:rsidRDefault="00F565F9" w:rsidP="0017112F">
          <w:pPr>
            <w:pStyle w:val="a4"/>
            <w:bidi w:val="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</w:p>
      </w:tc>
    </w:tr>
  </w:tbl>
  <w:p w:rsidR="006C0F7F" w:rsidRDefault="00F565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774"/>
    <w:multiLevelType w:val="hybridMultilevel"/>
    <w:tmpl w:val="8B72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09AF"/>
    <w:multiLevelType w:val="hybridMultilevel"/>
    <w:tmpl w:val="40848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2701A"/>
    <w:multiLevelType w:val="hybridMultilevel"/>
    <w:tmpl w:val="E362E8D2"/>
    <w:lvl w:ilvl="0" w:tplc="19A2BD82">
      <w:start w:val="1"/>
      <w:numFmt w:val="bullet"/>
      <w:lvlText w:val=""/>
      <w:lvlJc w:val="left"/>
      <w:pPr>
        <w:ind w:left="100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DA0D57"/>
    <w:multiLevelType w:val="multilevel"/>
    <w:tmpl w:val="910AA456"/>
    <w:lvl w:ilvl="0">
      <w:start w:val="1"/>
      <w:numFmt w:val="decimal"/>
      <w:pStyle w:val="a"/>
      <w:lvlText w:val="%1"/>
      <w:lvlJc w:val="left"/>
      <w:pPr>
        <w:tabs>
          <w:tab w:val="num" w:pos="567"/>
        </w:tabs>
        <w:ind w:left="567" w:right="567" w:hanging="567"/>
      </w:pPr>
      <w:rPr>
        <w:rFonts w:cs="David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right="1276" w:hanging="766"/>
      </w:pPr>
      <w:rPr>
        <w:b/>
        <w:bCs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right="1984" w:hanging="765"/>
      </w:pPr>
      <w:rPr>
        <w:b/>
        <w:bCs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right="2693" w:hanging="765"/>
      </w:pPr>
      <w:rPr>
        <w:b/>
        <w:bCs/>
        <w:iCs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5329"/>
        </w:tabs>
        <w:ind w:left="5329" w:right="5329" w:hanging="2693"/>
      </w:pPr>
      <w:rPr>
        <w:b/>
        <w:bCs/>
        <w:iCs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4110" w:right="4110" w:hanging="708"/>
      </w:pPr>
      <w:rPr>
        <w:b/>
        <w:bCs/>
        <w:iCs w:val="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5193"/>
        </w:tabs>
        <w:ind w:left="4819" w:right="4819" w:hanging="709"/>
      </w:pPr>
      <w:rPr>
        <w:b/>
        <w:bCs/>
        <w:iCs w:val="0"/>
        <w:sz w:val="26"/>
        <w:szCs w:val="26"/>
      </w:rPr>
    </w:lvl>
    <w:lvl w:ilvl="7">
      <w:start w:val="1"/>
      <w:numFmt w:val="decimal"/>
      <w:lvlText w:val="%1.%2.%3.%4.%5.%6.%7.%8"/>
      <w:lvlJc w:val="center"/>
      <w:pPr>
        <w:tabs>
          <w:tab w:val="num" w:pos="0"/>
        </w:tabs>
        <w:ind w:left="5528" w:right="5528" w:hanging="709"/>
      </w:pPr>
      <w:rPr>
        <w:b/>
        <w:sz w:val="26"/>
      </w:rPr>
    </w:lvl>
    <w:lvl w:ilvl="8">
      <w:start w:val="1"/>
      <w:numFmt w:val="decimal"/>
      <w:lvlText w:val="%1.%2.%3.%4.%5.%6.%7.%8.%9"/>
      <w:lvlJc w:val="center"/>
      <w:pPr>
        <w:tabs>
          <w:tab w:val="num" w:pos="0"/>
        </w:tabs>
        <w:ind w:left="6236" w:right="6236" w:hanging="708"/>
      </w:pPr>
      <w:rPr>
        <w:b/>
        <w:sz w:val="26"/>
      </w:rPr>
    </w:lvl>
  </w:abstractNum>
  <w:abstractNum w:abstractNumId="4" w15:restartNumberingAfterBreak="0">
    <w:nsid w:val="5D432980"/>
    <w:multiLevelType w:val="hybridMultilevel"/>
    <w:tmpl w:val="3992E206"/>
    <w:lvl w:ilvl="0" w:tplc="19A2BD82">
      <w:start w:val="1"/>
      <w:numFmt w:val="bullet"/>
      <w:lvlText w:val=""/>
      <w:lvlJc w:val="left"/>
      <w:pPr>
        <w:ind w:left="99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F8E5E39"/>
    <w:multiLevelType w:val="hybridMultilevel"/>
    <w:tmpl w:val="0D5272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A4"/>
    <w:rsid w:val="000049A2"/>
    <w:rsid w:val="00021D0B"/>
    <w:rsid w:val="00031816"/>
    <w:rsid w:val="00036B1F"/>
    <w:rsid w:val="00052978"/>
    <w:rsid w:val="000606F9"/>
    <w:rsid w:val="00086D44"/>
    <w:rsid w:val="000917EE"/>
    <w:rsid w:val="0009277D"/>
    <w:rsid w:val="00096A1D"/>
    <w:rsid w:val="00097A47"/>
    <w:rsid w:val="00097C4C"/>
    <w:rsid w:val="000B44E6"/>
    <w:rsid w:val="000C084B"/>
    <w:rsid w:val="000C377B"/>
    <w:rsid w:val="000D7188"/>
    <w:rsid w:val="000F0382"/>
    <w:rsid w:val="000F7E8A"/>
    <w:rsid w:val="0014591D"/>
    <w:rsid w:val="00175D47"/>
    <w:rsid w:val="00175FCC"/>
    <w:rsid w:val="001B6B54"/>
    <w:rsid w:val="001C0F4F"/>
    <w:rsid w:val="001D0310"/>
    <w:rsid w:val="001E66ED"/>
    <w:rsid w:val="002143AD"/>
    <w:rsid w:val="002166A4"/>
    <w:rsid w:val="00220818"/>
    <w:rsid w:val="00242099"/>
    <w:rsid w:val="00246067"/>
    <w:rsid w:val="00251495"/>
    <w:rsid w:val="00266A1F"/>
    <w:rsid w:val="002A7C35"/>
    <w:rsid w:val="002B617A"/>
    <w:rsid w:val="002C49CC"/>
    <w:rsid w:val="002C502A"/>
    <w:rsid w:val="002D5DF0"/>
    <w:rsid w:val="002E0246"/>
    <w:rsid w:val="002F4BBA"/>
    <w:rsid w:val="003048DF"/>
    <w:rsid w:val="003322E7"/>
    <w:rsid w:val="00334A0C"/>
    <w:rsid w:val="003363E6"/>
    <w:rsid w:val="003416F4"/>
    <w:rsid w:val="00352B7F"/>
    <w:rsid w:val="00354D70"/>
    <w:rsid w:val="00370B2B"/>
    <w:rsid w:val="00375E53"/>
    <w:rsid w:val="0038020F"/>
    <w:rsid w:val="0038777D"/>
    <w:rsid w:val="003D73D4"/>
    <w:rsid w:val="003F2643"/>
    <w:rsid w:val="004174C8"/>
    <w:rsid w:val="00427747"/>
    <w:rsid w:val="00484981"/>
    <w:rsid w:val="00485F29"/>
    <w:rsid w:val="00491948"/>
    <w:rsid w:val="00492B8E"/>
    <w:rsid w:val="00497493"/>
    <w:rsid w:val="00497681"/>
    <w:rsid w:val="004C52A3"/>
    <w:rsid w:val="004F7FBB"/>
    <w:rsid w:val="00511A8B"/>
    <w:rsid w:val="00512E71"/>
    <w:rsid w:val="005237B1"/>
    <w:rsid w:val="00524142"/>
    <w:rsid w:val="00531781"/>
    <w:rsid w:val="00533FBD"/>
    <w:rsid w:val="00541A6D"/>
    <w:rsid w:val="00562B56"/>
    <w:rsid w:val="005B7091"/>
    <w:rsid w:val="005C333F"/>
    <w:rsid w:val="005F5151"/>
    <w:rsid w:val="006363B6"/>
    <w:rsid w:val="00642928"/>
    <w:rsid w:val="00642968"/>
    <w:rsid w:val="0066637F"/>
    <w:rsid w:val="00667F1F"/>
    <w:rsid w:val="00675E87"/>
    <w:rsid w:val="006A2666"/>
    <w:rsid w:val="006A6BBC"/>
    <w:rsid w:val="006B6C44"/>
    <w:rsid w:val="006C0278"/>
    <w:rsid w:val="006F079F"/>
    <w:rsid w:val="006F27E3"/>
    <w:rsid w:val="006F2885"/>
    <w:rsid w:val="006F5412"/>
    <w:rsid w:val="00702814"/>
    <w:rsid w:val="00704436"/>
    <w:rsid w:val="00724D6F"/>
    <w:rsid w:val="007274B7"/>
    <w:rsid w:val="007522BE"/>
    <w:rsid w:val="007612AC"/>
    <w:rsid w:val="00766770"/>
    <w:rsid w:val="007671B1"/>
    <w:rsid w:val="007752C3"/>
    <w:rsid w:val="00785DE1"/>
    <w:rsid w:val="00786478"/>
    <w:rsid w:val="007A2E3C"/>
    <w:rsid w:val="007B0B35"/>
    <w:rsid w:val="007B40BF"/>
    <w:rsid w:val="007C0B9C"/>
    <w:rsid w:val="007E1DB5"/>
    <w:rsid w:val="008227EF"/>
    <w:rsid w:val="0082586D"/>
    <w:rsid w:val="00841DE2"/>
    <w:rsid w:val="00843160"/>
    <w:rsid w:val="00845B4D"/>
    <w:rsid w:val="00852C60"/>
    <w:rsid w:val="00871705"/>
    <w:rsid w:val="00882038"/>
    <w:rsid w:val="00887961"/>
    <w:rsid w:val="008B6EA7"/>
    <w:rsid w:val="008C1660"/>
    <w:rsid w:val="008C4195"/>
    <w:rsid w:val="008D3E65"/>
    <w:rsid w:val="008D7BA4"/>
    <w:rsid w:val="008E117C"/>
    <w:rsid w:val="008E5F25"/>
    <w:rsid w:val="008F0BB3"/>
    <w:rsid w:val="008F713C"/>
    <w:rsid w:val="00923879"/>
    <w:rsid w:val="00923AD8"/>
    <w:rsid w:val="00934955"/>
    <w:rsid w:val="00944D0E"/>
    <w:rsid w:val="009543C7"/>
    <w:rsid w:val="00992D3D"/>
    <w:rsid w:val="009A33E6"/>
    <w:rsid w:val="009A4597"/>
    <w:rsid w:val="009D167C"/>
    <w:rsid w:val="009E19E2"/>
    <w:rsid w:val="009F442B"/>
    <w:rsid w:val="00A077BF"/>
    <w:rsid w:val="00A10AC4"/>
    <w:rsid w:val="00A116AB"/>
    <w:rsid w:val="00A22E75"/>
    <w:rsid w:val="00A237E9"/>
    <w:rsid w:val="00A32927"/>
    <w:rsid w:val="00A42AB5"/>
    <w:rsid w:val="00A53168"/>
    <w:rsid w:val="00A56994"/>
    <w:rsid w:val="00A56E4D"/>
    <w:rsid w:val="00A63BEC"/>
    <w:rsid w:val="00A7552C"/>
    <w:rsid w:val="00AA4F22"/>
    <w:rsid w:val="00AB5C95"/>
    <w:rsid w:val="00AD5013"/>
    <w:rsid w:val="00B154F5"/>
    <w:rsid w:val="00B230D8"/>
    <w:rsid w:val="00B41E18"/>
    <w:rsid w:val="00B57640"/>
    <w:rsid w:val="00B72970"/>
    <w:rsid w:val="00B72FC4"/>
    <w:rsid w:val="00B836F6"/>
    <w:rsid w:val="00B8412C"/>
    <w:rsid w:val="00BF7EF1"/>
    <w:rsid w:val="00C2121B"/>
    <w:rsid w:val="00C2685B"/>
    <w:rsid w:val="00C271BE"/>
    <w:rsid w:val="00C46725"/>
    <w:rsid w:val="00C470B2"/>
    <w:rsid w:val="00C6075C"/>
    <w:rsid w:val="00C64580"/>
    <w:rsid w:val="00C74AEA"/>
    <w:rsid w:val="00C76E13"/>
    <w:rsid w:val="00CB3760"/>
    <w:rsid w:val="00CB7D62"/>
    <w:rsid w:val="00CC22C9"/>
    <w:rsid w:val="00CD71BC"/>
    <w:rsid w:val="00CE156F"/>
    <w:rsid w:val="00CF57DF"/>
    <w:rsid w:val="00CF6253"/>
    <w:rsid w:val="00D118E2"/>
    <w:rsid w:val="00D1422D"/>
    <w:rsid w:val="00D328A6"/>
    <w:rsid w:val="00D37260"/>
    <w:rsid w:val="00D45A55"/>
    <w:rsid w:val="00D72A8F"/>
    <w:rsid w:val="00D77EB9"/>
    <w:rsid w:val="00D8679E"/>
    <w:rsid w:val="00D91809"/>
    <w:rsid w:val="00D92990"/>
    <w:rsid w:val="00D93E7D"/>
    <w:rsid w:val="00DB2B3E"/>
    <w:rsid w:val="00DB7E11"/>
    <w:rsid w:val="00DC7019"/>
    <w:rsid w:val="00DD5052"/>
    <w:rsid w:val="00DE3CA7"/>
    <w:rsid w:val="00E05C13"/>
    <w:rsid w:val="00E114EB"/>
    <w:rsid w:val="00E15BE9"/>
    <w:rsid w:val="00E161DA"/>
    <w:rsid w:val="00E223CD"/>
    <w:rsid w:val="00E23DEC"/>
    <w:rsid w:val="00E32CF6"/>
    <w:rsid w:val="00E77BF9"/>
    <w:rsid w:val="00EB1699"/>
    <w:rsid w:val="00EB6E9C"/>
    <w:rsid w:val="00EC3831"/>
    <w:rsid w:val="00EE3F3E"/>
    <w:rsid w:val="00EF7B1F"/>
    <w:rsid w:val="00F37008"/>
    <w:rsid w:val="00F42D42"/>
    <w:rsid w:val="00F565F9"/>
    <w:rsid w:val="00F83920"/>
    <w:rsid w:val="00F95F83"/>
    <w:rsid w:val="00FB0B39"/>
    <w:rsid w:val="00FC04F4"/>
    <w:rsid w:val="00FD1A30"/>
    <w:rsid w:val="00FF31A7"/>
    <w:rsid w:val="00FF6816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52D94A-5BD2-4CC0-9DE6-740E5F3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CA7"/>
    <w:pPr>
      <w:tabs>
        <w:tab w:val="left" w:pos="709"/>
        <w:tab w:val="left" w:pos="1134"/>
        <w:tab w:val="left" w:pos="1701"/>
        <w:tab w:val="left" w:pos="7087"/>
        <w:tab w:val="left" w:pos="7797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0"/>
    <w:next w:val="a0"/>
    <w:link w:val="20"/>
    <w:uiPriority w:val="9"/>
    <w:unhideWhenUsed/>
    <w:qFormat/>
    <w:rsid w:val="00375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3">
    <w:name w:val="heading 3"/>
    <w:basedOn w:val="a0"/>
    <w:next w:val="a0"/>
    <w:link w:val="30"/>
    <w:qFormat/>
    <w:rsid w:val="008D7BA4"/>
    <w:pPr>
      <w:keepNext/>
      <w:outlineLvl w:val="2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כותרת 3 תו"/>
    <w:basedOn w:val="a1"/>
    <w:link w:val="3"/>
    <w:rsid w:val="008D7BA4"/>
    <w:rPr>
      <w:rFonts w:ascii="Times New Roman" w:eastAsia="Times New Roman" w:hAnsi="Times New Roman" w:cs="David"/>
      <w:sz w:val="24"/>
      <w:szCs w:val="26"/>
      <w:u w:val="single"/>
      <w:lang w:eastAsia="he-IL"/>
    </w:rPr>
  </w:style>
  <w:style w:type="paragraph" w:styleId="a4">
    <w:name w:val="header"/>
    <w:basedOn w:val="a0"/>
    <w:link w:val="a5"/>
    <w:rsid w:val="008D7BA4"/>
    <w:pPr>
      <w:tabs>
        <w:tab w:val="clear" w:pos="709"/>
        <w:tab w:val="clear" w:pos="1134"/>
        <w:tab w:val="clear" w:pos="1701"/>
        <w:tab w:val="clear" w:pos="7087"/>
        <w:tab w:val="clear" w:pos="7797"/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rsid w:val="008D7BA4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6">
    <w:name w:val="footer"/>
    <w:basedOn w:val="a0"/>
    <w:link w:val="a7"/>
    <w:rsid w:val="008D7BA4"/>
    <w:pPr>
      <w:tabs>
        <w:tab w:val="clear" w:pos="709"/>
        <w:tab w:val="clear" w:pos="1134"/>
        <w:tab w:val="clear" w:pos="1701"/>
        <w:tab w:val="clear" w:pos="7087"/>
        <w:tab w:val="clear" w:pos="7797"/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rsid w:val="008D7BA4"/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a">
    <w:name w:val="מיספוראוטומטי"/>
    <w:basedOn w:val="a0"/>
    <w:rsid w:val="008D7BA4"/>
    <w:pPr>
      <w:numPr>
        <w:numId w:val="1"/>
      </w:numPr>
      <w:tabs>
        <w:tab w:val="clear" w:pos="709"/>
        <w:tab w:val="clear" w:pos="1134"/>
        <w:tab w:val="clear" w:pos="1701"/>
        <w:tab w:val="clear" w:pos="7087"/>
        <w:tab w:val="clear" w:pos="7797"/>
      </w:tabs>
      <w:spacing w:after="120" w:line="360" w:lineRule="auto"/>
      <w:jc w:val="both"/>
    </w:pPr>
  </w:style>
  <w:style w:type="character" w:styleId="a8">
    <w:name w:val="page number"/>
    <w:basedOn w:val="a1"/>
    <w:rsid w:val="008D7BA4"/>
  </w:style>
  <w:style w:type="paragraph" w:styleId="a9">
    <w:name w:val="List Paragraph"/>
    <w:basedOn w:val="a0"/>
    <w:uiPriority w:val="34"/>
    <w:qFormat/>
    <w:rsid w:val="00841DE2"/>
    <w:pPr>
      <w:ind w:left="720"/>
      <w:contextualSpacing/>
    </w:pPr>
  </w:style>
  <w:style w:type="paragraph" w:styleId="aa">
    <w:name w:val="Body Text"/>
    <w:basedOn w:val="a0"/>
    <w:link w:val="ab"/>
    <w:rsid w:val="00B72FC4"/>
    <w:pPr>
      <w:tabs>
        <w:tab w:val="clear" w:pos="709"/>
        <w:tab w:val="clear" w:pos="1134"/>
        <w:tab w:val="clear" w:pos="1701"/>
        <w:tab w:val="clear" w:pos="7087"/>
        <w:tab w:val="clear" w:pos="7797"/>
      </w:tabs>
      <w:spacing w:line="360" w:lineRule="auto"/>
    </w:pPr>
    <w:rPr>
      <w:sz w:val="20"/>
    </w:rPr>
  </w:style>
  <w:style w:type="character" w:customStyle="1" w:styleId="ab">
    <w:name w:val="גוף טקסט תו"/>
    <w:basedOn w:val="a1"/>
    <w:link w:val="aa"/>
    <w:rsid w:val="00B72FC4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c">
    <w:name w:val="Balloon Text"/>
    <w:basedOn w:val="a0"/>
    <w:link w:val="ad"/>
    <w:uiPriority w:val="99"/>
    <w:semiHidden/>
    <w:unhideWhenUsed/>
    <w:rsid w:val="00A56994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A56994"/>
    <w:rPr>
      <w:rFonts w:ascii="Segoe UI" w:eastAsia="Times New Roman" w:hAnsi="Segoe UI" w:cs="Segoe UI"/>
      <w:sz w:val="18"/>
      <w:szCs w:val="18"/>
      <w:lang w:eastAsia="he-IL"/>
    </w:rPr>
  </w:style>
  <w:style w:type="character" w:styleId="Hyperlink">
    <w:name w:val="Hyperlink"/>
    <w:rsid w:val="005C333F"/>
    <w:rPr>
      <w:color w:val="0000FF"/>
      <w:u w:val="single"/>
    </w:rPr>
  </w:style>
  <w:style w:type="character" w:customStyle="1" w:styleId="20">
    <w:name w:val="כותרת 2 תו"/>
    <w:basedOn w:val="a1"/>
    <w:link w:val="2"/>
    <w:uiPriority w:val="9"/>
    <w:rsid w:val="00375E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e-IL"/>
    </w:rPr>
  </w:style>
  <w:style w:type="paragraph" w:styleId="ae">
    <w:name w:val="No Spacing"/>
    <w:uiPriority w:val="1"/>
    <w:qFormat/>
    <w:rsid w:val="00DE3CA7"/>
    <w:pPr>
      <w:tabs>
        <w:tab w:val="left" w:pos="709"/>
        <w:tab w:val="left" w:pos="1134"/>
        <w:tab w:val="left" w:pos="1701"/>
        <w:tab w:val="left" w:pos="7087"/>
        <w:tab w:val="left" w:pos="7797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af">
    <w:name w:val="annotation reference"/>
    <w:basedOn w:val="a1"/>
    <w:uiPriority w:val="99"/>
    <w:semiHidden/>
    <w:unhideWhenUsed/>
    <w:rsid w:val="006B6C44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B6C44"/>
    <w:rPr>
      <w:sz w:val="20"/>
      <w:szCs w:val="20"/>
    </w:rPr>
  </w:style>
  <w:style w:type="character" w:customStyle="1" w:styleId="af1">
    <w:name w:val="טקסט הערה תו"/>
    <w:basedOn w:val="a1"/>
    <w:link w:val="af0"/>
    <w:uiPriority w:val="99"/>
    <w:semiHidden/>
    <w:rsid w:val="006B6C44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6C44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6B6C44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styleId="FollowedHyperlink">
    <w:name w:val="FollowedHyperlink"/>
    <w:basedOn w:val="a1"/>
    <w:uiPriority w:val="99"/>
    <w:semiHidden/>
    <w:unhideWhenUsed/>
    <w:rsid w:val="001B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FNCIanHzLY_1_huUuEMOi9MPqOi3qwWLhKqU1a0TXTKBIQ/viewform?c=0&amp;w=1" TargetMode="External"/><Relationship Id="rId13" Type="http://schemas.openxmlformats.org/officeDocument/2006/relationships/hyperlink" Target="http://life-sciences.biu.ac.il/node/8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.Office@biu.ac.i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cFNCIanHzLY_1_huUuEMOi9MPqOi3qwWLhKqU1a0TXTKBIQ/viewform?c=0&amp;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uate-school.biu.ac.il/files/gradschool/shared/nehalim.pdf" TargetMode="External"/><Relationship Id="rId10" Type="http://schemas.openxmlformats.org/officeDocument/2006/relationships/hyperlink" Target="http://life-sciences.biu.ac.il/node/8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.Office@biu.ac.il" TargetMode="External"/><Relationship Id="rId14" Type="http://schemas.openxmlformats.org/officeDocument/2006/relationships/hyperlink" Target="mailto:Ls.Office@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54C4-12C7-4946-B6AA-B58512ED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bendayan</dc:creator>
  <cp:lastModifiedBy>rotem efrony</cp:lastModifiedBy>
  <cp:revision>3</cp:revision>
  <cp:lastPrinted>2017-04-02T13:26:00Z</cp:lastPrinted>
  <dcterms:created xsi:type="dcterms:W3CDTF">2017-05-16T10:30:00Z</dcterms:created>
  <dcterms:modified xsi:type="dcterms:W3CDTF">2017-05-16T10:31:00Z</dcterms:modified>
</cp:coreProperties>
</file>